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824C93" w14:textId="4DC058FA" w:rsidR="00457FD5" w:rsidRPr="00457FD5" w:rsidRDefault="005B4C54" w:rsidP="00457FD5">
      <w:pPr>
        <w:rPr>
          <w:rFonts w:ascii="Times New Roman" w:eastAsia="宋体" w:hAnsi="Times New Roman" w:cs="Times New Roman" w:hint="eastAsia"/>
          <w:b/>
          <w:bCs/>
          <w:sz w:val="28"/>
          <w:szCs w:val="28"/>
        </w:rPr>
      </w:pP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案例名称：</w:t>
      </w: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</w:t>
      </w: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虚拟仿真赋能</w:t>
      </w:r>
      <w:r w:rsidR="00DE5E60"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,</w:t>
      </w: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真实情境驱动</w:t>
      </w: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——</w:t>
      </w:r>
      <w:r w:rsidRPr="00711C59">
        <w:rPr>
          <w:rFonts w:ascii="Times New Roman" w:eastAsia="宋体" w:hAnsi="Times New Roman" w:cs="Times New Roman"/>
          <w:b/>
          <w:bCs/>
          <w:sz w:val="28"/>
          <w:szCs w:val="28"/>
        </w:rPr>
        <w:t>《重金属污染土壤化学钝化修复技术》虚实结合教学案例</w:t>
      </w:r>
      <w:bookmarkStart w:id="0" w:name="_GoBack"/>
      <w:bookmarkEnd w:id="0"/>
    </w:p>
    <w:p w14:paraId="0FDA4F2B" w14:textId="7ED2E70B" w:rsidR="005B4C54" w:rsidRPr="00711C59" w:rsidRDefault="005B4C54" w:rsidP="00504B97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11C59">
        <w:rPr>
          <w:rFonts w:ascii="Times New Roman" w:eastAsia="宋体" w:hAnsi="Times New Roman" w:cs="Times New Roman"/>
          <w:sz w:val="24"/>
          <w:szCs w:val="24"/>
        </w:rPr>
        <w:t>所属课程：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11C59">
        <w:rPr>
          <w:rFonts w:ascii="Times New Roman" w:eastAsia="宋体" w:hAnsi="Times New Roman" w:cs="Times New Roman"/>
          <w:sz w:val="24"/>
          <w:szCs w:val="24"/>
        </w:rPr>
        <w:t>土壤污染与防治</w:t>
      </w:r>
    </w:p>
    <w:p w14:paraId="51089E14" w14:textId="6D44ADF8" w:rsidR="005B4C54" w:rsidRPr="00711C59" w:rsidRDefault="005B4C54" w:rsidP="00504B97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711C59">
        <w:rPr>
          <w:rFonts w:ascii="Times New Roman" w:eastAsia="宋体" w:hAnsi="Times New Roman" w:cs="Times New Roman"/>
          <w:sz w:val="24"/>
          <w:szCs w:val="24"/>
        </w:rPr>
        <w:t>适用对象：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11C59">
        <w:rPr>
          <w:rFonts w:ascii="Times New Roman" w:eastAsia="宋体" w:hAnsi="Times New Roman" w:cs="Times New Roman"/>
          <w:sz w:val="24"/>
          <w:szCs w:val="24"/>
        </w:rPr>
        <w:t>环境工程专业大三学生</w:t>
      </w:r>
    </w:p>
    <w:p w14:paraId="29B4B1FF" w14:textId="7F77F356" w:rsidR="005B4C54" w:rsidRPr="00711C59" w:rsidRDefault="005B4C54" w:rsidP="00ED029E">
      <w:pPr>
        <w:spacing w:line="360" w:lineRule="auto"/>
        <w:ind w:left="1320" w:hangingChars="550" w:hanging="1320"/>
        <w:rPr>
          <w:rFonts w:ascii="Times New Roman" w:eastAsia="宋体" w:hAnsi="Times New Roman" w:cs="Times New Roman"/>
          <w:sz w:val="24"/>
          <w:szCs w:val="24"/>
        </w:rPr>
      </w:pPr>
      <w:r w:rsidRPr="00711C59">
        <w:rPr>
          <w:rFonts w:ascii="Times New Roman" w:eastAsia="宋体" w:hAnsi="Times New Roman" w:cs="Times New Roman"/>
          <w:sz w:val="24"/>
          <w:szCs w:val="24"/>
        </w:rPr>
        <w:t>教学学时：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3</w:t>
      </w:r>
      <w:r w:rsidRPr="00711C59">
        <w:rPr>
          <w:rFonts w:ascii="Times New Roman" w:eastAsia="宋体" w:hAnsi="Times New Roman" w:cs="Times New Roman"/>
          <w:sz w:val="24"/>
          <w:szCs w:val="24"/>
        </w:rPr>
        <w:t>学时（理论讲授</w:t>
      </w:r>
      <w:r w:rsidRPr="00711C59">
        <w:rPr>
          <w:rFonts w:ascii="Times New Roman" w:eastAsia="宋体" w:hAnsi="Times New Roman" w:cs="Times New Roman"/>
          <w:sz w:val="24"/>
          <w:szCs w:val="24"/>
        </w:rPr>
        <w:t>1</w:t>
      </w:r>
      <w:r w:rsidRPr="00711C59">
        <w:rPr>
          <w:rFonts w:ascii="Times New Roman" w:eastAsia="宋体" w:hAnsi="Times New Roman" w:cs="Times New Roman"/>
          <w:sz w:val="24"/>
          <w:szCs w:val="24"/>
        </w:rPr>
        <w:t>学时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+ </w:t>
      </w:r>
      <w:r w:rsidRPr="00711C59">
        <w:rPr>
          <w:rFonts w:ascii="Times New Roman" w:eastAsia="宋体" w:hAnsi="Times New Roman" w:cs="Times New Roman"/>
          <w:sz w:val="24"/>
          <w:szCs w:val="24"/>
        </w:rPr>
        <w:t>线上仿真实验</w:t>
      </w:r>
      <w:r w:rsidRPr="00711C59">
        <w:rPr>
          <w:rFonts w:ascii="Times New Roman" w:eastAsia="宋体" w:hAnsi="Times New Roman" w:cs="Times New Roman"/>
          <w:sz w:val="24"/>
          <w:szCs w:val="24"/>
        </w:rPr>
        <w:t>1.5</w:t>
      </w:r>
      <w:r w:rsidRPr="00711C59">
        <w:rPr>
          <w:rFonts w:ascii="Times New Roman" w:eastAsia="宋体" w:hAnsi="Times New Roman" w:cs="Times New Roman"/>
          <w:sz w:val="24"/>
          <w:szCs w:val="24"/>
        </w:rPr>
        <w:t>学时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+ </w:t>
      </w:r>
      <w:r w:rsidRPr="00711C59">
        <w:rPr>
          <w:rFonts w:ascii="Times New Roman" w:eastAsia="宋体" w:hAnsi="Times New Roman" w:cs="Times New Roman"/>
          <w:sz w:val="24"/>
          <w:szCs w:val="24"/>
        </w:rPr>
        <w:t>研讨总结</w:t>
      </w:r>
      <w:r w:rsidRPr="00711C59">
        <w:rPr>
          <w:rFonts w:ascii="Times New Roman" w:eastAsia="宋体" w:hAnsi="Times New Roman" w:cs="Times New Roman"/>
          <w:sz w:val="24"/>
          <w:szCs w:val="24"/>
        </w:rPr>
        <w:t>0.5</w:t>
      </w:r>
      <w:r w:rsidR="00ED029E" w:rsidRPr="00711C5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11C59">
        <w:rPr>
          <w:rFonts w:ascii="Times New Roman" w:eastAsia="宋体" w:hAnsi="Times New Roman" w:cs="Times New Roman"/>
          <w:sz w:val="24"/>
          <w:szCs w:val="24"/>
        </w:rPr>
        <w:t>学时）</w:t>
      </w:r>
    </w:p>
    <w:p w14:paraId="4558A5D6" w14:textId="66C06F3A" w:rsidR="005B4C54" w:rsidRPr="00711C59" w:rsidRDefault="005B4C54" w:rsidP="00ED029E">
      <w:pPr>
        <w:spacing w:line="360" w:lineRule="auto"/>
        <w:ind w:left="1320" w:hangingChars="550" w:hanging="1320"/>
        <w:rPr>
          <w:rFonts w:ascii="Times New Roman" w:eastAsia="宋体" w:hAnsi="Times New Roman" w:cs="Times New Roman"/>
          <w:sz w:val="24"/>
          <w:szCs w:val="24"/>
        </w:rPr>
      </w:pPr>
      <w:r w:rsidRPr="00711C59">
        <w:rPr>
          <w:rFonts w:ascii="Times New Roman" w:eastAsia="宋体" w:hAnsi="Times New Roman" w:cs="Times New Roman"/>
          <w:sz w:val="24"/>
          <w:szCs w:val="24"/>
        </w:rPr>
        <w:t>教学方式：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711C59">
        <w:rPr>
          <w:rFonts w:ascii="Times New Roman" w:eastAsia="宋体" w:hAnsi="Times New Roman" w:cs="Times New Roman"/>
          <w:sz w:val="24"/>
          <w:szCs w:val="24"/>
        </w:rPr>
        <w:t>线上线下混合式教学（线上仿真平台预习与操作</w:t>
      </w:r>
      <w:r w:rsidRPr="00711C59">
        <w:rPr>
          <w:rFonts w:ascii="Times New Roman" w:eastAsia="宋体" w:hAnsi="Times New Roman" w:cs="Times New Roman"/>
          <w:sz w:val="24"/>
          <w:szCs w:val="24"/>
        </w:rPr>
        <w:t xml:space="preserve"> + </w:t>
      </w:r>
      <w:r w:rsidRPr="00711C59">
        <w:rPr>
          <w:rFonts w:ascii="Times New Roman" w:eastAsia="宋体" w:hAnsi="Times New Roman" w:cs="Times New Roman"/>
          <w:sz w:val="24"/>
          <w:szCs w:val="24"/>
        </w:rPr>
        <w:t>线下理论精讲与研讨）</w:t>
      </w:r>
    </w:p>
    <w:p w14:paraId="74DEEA11" w14:textId="77777777" w:rsidR="005B4C54" w:rsidRPr="009C0CEA" w:rsidRDefault="005B4C54" w:rsidP="00171062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一、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教学背景与教改思路</w:t>
      </w:r>
    </w:p>
    <w:p w14:paraId="26C67A86" w14:textId="77777777" w:rsidR="005B4C54" w:rsidRPr="00711C59" w:rsidRDefault="005B4C54" w:rsidP="00171062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11C59">
        <w:rPr>
          <w:rFonts w:ascii="Times New Roman" w:eastAsia="宋体" w:hAnsi="Times New Roman" w:cs="Times New Roman"/>
          <w:b/>
          <w:bCs/>
          <w:sz w:val="24"/>
          <w:szCs w:val="24"/>
        </w:rPr>
        <w:t>（一）</w:t>
      </w:r>
      <w:r w:rsidRPr="00711C59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711C59">
        <w:rPr>
          <w:rFonts w:ascii="Times New Roman" w:eastAsia="宋体" w:hAnsi="Times New Roman" w:cs="Times New Roman"/>
          <w:b/>
          <w:bCs/>
          <w:sz w:val="24"/>
          <w:szCs w:val="24"/>
        </w:rPr>
        <w:t>课程定位与教学痛点</w:t>
      </w:r>
    </w:p>
    <w:p w14:paraId="575916C0" w14:textId="1ECDFD36" w:rsidR="005B4C54" w:rsidRPr="009C0CEA" w:rsidRDefault="005B4C54" w:rsidP="0017106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《土壤污染与防治》是环境工程专业的必修课程，其中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重金属污染土壤修复技术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是教学重点，亦是行业应用的热点。而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化学钝化修复技术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因其成本低、操作简便、不破坏土壤结构等优点，成为当前农田重金属污染治理的首选技术之一。然而，在实际教学中面临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>三大突出痛点：</w:t>
      </w:r>
    </w:p>
    <w:p w14:paraId="6A714282" w14:textId="702FF195" w:rsidR="005B4C54" w:rsidRPr="009C0CEA" w:rsidRDefault="00E77A12" w:rsidP="00171062">
      <w:pPr>
        <w:pStyle w:val="a3"/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1.</w:t>
      </w:r>
      <w:proofErr w:type="gramStart"/>
      <w:r w:rsidR="005B4C54" w:rsidRPr="009C0CEA">
        <w:rPr>
          <w:rFonts w:ascii="Times New Roman" w:eastAsia="宋体" w:hAnsi="Times New Roman" w:cs="Times New Roman"/>
          <w:szCs w:val="21"/>
        </w:rPr>
        <w:t>实验高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风险、高成本</w:t>
      </w:r>
      <w:r w:rsidR="00711C59" w:rsidRPr="009C0CEA">
        <w:rPr>
          <w:rFonts w:ascii="Times New Roman" w:eastAsia="宋体" w:hAnsi="Times New Roman" w:cs="Times New Roman" w:hint="eastAsia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重金属试剂毒性强，钝化实验周期长（通常需模拟培养</w:t>
      </w:r>
      <w:r w:rsidR="005B4C54" w:rsidRPr="009C0CEA">
        <w:rPr>
          <w:rFonts w:ascii="Times New Roman" w:eastAsia="宋体" w:hAnsi="Times New Roman" w:cs="Times New Roman"/>
          <w:szCs w:val="21"/>
        </w:rPr>
        <w:t>30-60</w:t>
      </w:r>
      <w:r w:rsidR="005B4C54" w:rsidRPr="009C0CEA">
        <w:rPr>
          <w:rFonts w:ascii="Times New Roman" w:eastAsia="宋体" w:hAnsi="Times New Roman" w:cs="Times New Roman"/>
          <w:szCs w:val="21"/>
        </w:rPr>
        <w:t>天），涉及精密仪器（如原子吸收光谱仪）检测。校内实验无法开展，学生多依靠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死记硬背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原理来应付考试，缺乏直观认识。</w:t>
      </w:r>
    </w:p>
    <w:p w14:paraId="16116D57" w14:textId="1FB50B6A" w:rsidR="005B4C54" w:rsidRPr="009C0CEA" w:rsidRDefault="00E77A12" w:rsidP="0017106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2.</w:t>
      </w:r>
      <w:r w:rsidR="005B4C54" w:rsidRPr="009C0CEA">
        <w:rPr>
          <w:rFonts w:ascii="Times New Roman" w:eastAsia="宋体" w:hAnsi="Times New Roman" w:cs="Times New Roman"/>
          <w:szCs w:val="21"/>
        </w:rPr>
        <w:t>工程场景缺失</w:t>
      </w:r>
      <w:r w:rsidR="00711C59" w:rsidRPr="009C0CEA">
        <w:rPr>
          <w:rFonts w:ascii="Times New Roman" w:eastAsia="宋体" w:hAnsi="Times New Roman" w:cs="Times New Roman" w:hint="eastAsia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真实污染场地（如矿区、电镀厂旧址）距离远、危险系数高，学生难以亲临现场。学生对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土壤质地、</w:t>
      </w:r>
      <w:r w:rsidR="005B4C54" w:rsidRPr="009C0CEA">
        <w:rPr>
          <w:rFonts w:ascii="Times New Roman" w:eastAsia="宋体" w:hAnsi="Times New Roman" w:cs="Times New Roman"/>
          <w:szCs w:val="21"/>
        </w:rPr>
        <w:t>pH</w:t>
      </w:r>
      <w:r w:rsidR="005B4C54" w:rsidRPr="009C0CEA">
        <w:rPr>
          <w:rFonts w:ascii="Times New Roman" w:eastAsia="宋体" w:hAnsi="Times New Roman" w:cs="Times New Roman"/>
          <w:szCs w:val="21"/>
        </w:rPr>
        <w:t>、有机质如何影响修复效果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缺乏工程直觉，理论脱离实际。</w:t>
      </w:r>
    </w:p>
    <w:p w14:paraId="359C5C9A" w14:textId="71401F9E" w:rsidR="005B4C54" w:rsidRPr="009C0CEA" w:rsidRDefault="00E77A12" w:rsidP="00171062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="005B4C54" w:rsidRPr="009C0CEA">
        <w:rPr>
          <w:rFonts w:ascii="Times New Roman" w:eastAsia="宋体" w:hAnsi="Times New Roman" w:cs="Times New Roman"/>
          <w:szCs w:val="21"/>
        </w:rPr>
        <w:t>创新思维不足</w:t>
      </w:r>
      <w:r w:rsidR="00711C59" w:rsidRPr="009C0CEA">
        <w:rPr>
          <w:rFonts w:ascii="Times New Roman" w:eastAsia="宋体" w:hAnsi="Times New Roman" w:cs="Times New Roman" w:hint="eastAsia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传统验证性实验步骤固定，学生只需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照方抓药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，缺乏自主设计、优化修复方案的训练。学生毕业后面对多样化的污染地块往往无从下手，解决复杂工程问题的能力薄弱。</w:t>
      </w:r>
    </w:p>
    <w:p w14:paraId="4A994A0D" w14:textId="77777777" w:rsidR="005B4C54" w:rsidRPr="0085161C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85161C">
        <w:rPr>
          <w:rFonts w:ascii="Times New Roman" w:eastAsia="宋体" w:hAnsi="Times New Roman" w:cs="Times New Roman"/>
          <w:b/>
          <w:bCs/>
          <w:sz w:val="24"/>
          <w:szCs w:val="24"/>
        </w:rPr>
        <w:t>（二）</w:t>
      </w:r>
      <w:r w:rsidRPr="0085161C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85161C">
        <w:rPr>
          <w:rFonts w:ascii="Times New Roman" w:eastAsia="宋体" w:hAnsi="Times New Roman" w:cs="Times New Roman"/>
          <w:b/>
          <w:bCs/>
          <w:sz w:val="24"/>
          <w:szCs w:val="24"/>
        </w:rPr>
        <w:t>教改思路</w:t>
      </w:r>
    </w:p>
    <w:p w14:paraId="13B993A7" w14:textId="40D3B9AB" w:rsidR="005B4C54" w:rsidRPr="009C0CEA" w:rsidRDefault="005B4C54" w:rsidP="00DA26C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 w:rsidRPr="009C0CEA">
        <w:rPr>
          <w:rFonts w:ascii="Times New Roman" w:eastAsia="宋体" w:hAnsi="Times New Roman" w:cs="Times New Roman"/>
          <w:szCs w:val="21"/>
        </w:rPr>
        <w:t>本教学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案例紧密呼应申报书中提出的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实践平台</w:t>
      </w:r>
      <w:r w:rsidRPr="009C0CEA">
        <w:rPr>
          <w:rFonts w:ascii="Times New Roman" w:eastAsia="宋体" w:hAnsi="Times New Roman" w:cs="Times New Roman"/>
          <w:szCs w:val="21"/>
        </w:rPr>
        <w:t>‘</w:t>
      </w:r>
      <w:r w:rsidRPr="009C0CEA">
        <w:rPr>
          <w:rFonts w:ascii="Times New Roman" w:eastAsia="宋体" w:hAnsi="Times New Roman" w:cs="Times New Roman"/>
          <w:szCs w:val="21"/>
        </w:rPr>
        <w:t>通识化</w:t>
      </w:r>
      <w:r w:rsidRPr="009C0CEA">
        <w:rPr>
          <w:rFonts w:ascii="Times New Roman" w:eastAsia="宋体" w:hAnsi="Times New Roman" w:cs="Times New Roman"/>
          <w:szCs w:val="21"/>
        </w:rPr>
        <w:t>’”</w:t>
      </w:r>
      <w:r w:rsidRPr="009C0CEA">
        <w:rPr>
          <w:rFonts w:ascii="Times New Roman" w:eastAsia="宋体" w:hAnsi="Times New Roman" w:cs="Times New Roman"/>
          <w:szCs w:val="21"/>
        </w:rPr>
        <w:t>、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科教融合</w:t>
      </w:r>
      <w:r w:rsidRPr="009C0CEA">
        <w:rPr>
          <w:rFonts w:ascii="Times New Roman" w:eastAsia="宋体" w:hAnsi="Times New Roman" w:cs="Times New Roman"/>
          <w:szCs w:val="21"/>
        </w:rPr>
        <w:t>‘</w:t>
      </w:r>
      <w:r w:rsidRPr="009C0CEA">
        <w:rPr>
          <w:rFonts w:ascii="Times New Roman" w:eastAsia="宋体" w:hAnsi="Times New Roman" w:cs="Times New Roman"/>
          <w:szCs w:val="21"/>
        </w:rPr>
        <w:t>薄弱化</w:t>
      </w:r>
      <w:r w:rsidRPr="009C0CEA">
        <w:rPr>
          <w:rFonts w:ascii="Times New Roman" w:eastAsia="宋体" w:hAnsi="Times New Roman" w:cs="Times New Roman"/>
          <w:szCs w:val="21"/>
        </w:rPr>
        <w:t>’”</w:t>
      </w:r>
      <w:r w:rsidRPr="009C0CEA">
        <w:rPr>
          <w:rFonts w:ascii="Times New Roman" w:eastAsia="宋体" w:hAnsi="Times New Roman" w:cs="Times New Roman"/>
          <w:szCs w:val="21"/>
        </w:rPr>
        <w:t>等核心问题，以及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企业深度参与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、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线上模拟仿真实验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等创新点。</w:t>
      </w:r>
    </w:p>
    <w:p w14:paraId="4058AF2D" w14:textId="31B96D8E" w:rsidR="005B4C54" w:rsidRPr="009C0CEA" w:rsidRDefault="005B4C54" w:rsidP="00DA26CF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总体思路：以成果导向（</w:t>
      </w:r>
      <w:r w:rsidRPr="009C0CEA">
        <w:rPr>
          <w:rFonts w:ascii="Times New Roman" w:eastAsia="宋体" w:hAnsi="Times New Roman" w:cs="Times New Roman"/>
          <w:szCs w:val="21"/>
        </w:rPr>
        <w:t>OBE</w:t>
      </w:r>
      <w:r w:rsidRPr="009C0CEA">
        <w:rPr>
          <w:rFonts w:ascii="Times New Roman" w:eastAsia="宋体" w:hAnsi="Times New Roman" w:cs="Times New Roman"/>
          <w:szCs w:val="21"/>
        </w:rPr>
        <w:t>）为理念，对标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解决复杂环境工程问题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的能力要求。采用</w:t>
      </w:r>
      <w:r w:rsidRPr="009C0CEA">
        <w:rPr>
          <w:rFonts w:ascii="Times New Roman" w:eastAsia="宋体" w:hAnsi="Times New Roman" w:cs="Times New Roman"/>
          <w:szCs w:val="21"/>
        </w:rPr>
        <w:t xml:space="preserve"> “</w:t>
      </w:r>
      <w:r w:rsidRPr="009C0CEA">
        <w:rPr>
          <w:rFonts w:ascii="Times New Roman" w:eastAsia="宋体" w:hAnsi="Times New Roman" w:cs="Times New Roman"/>
          <w:szCs w:val="21"/>
        </w:rPr>
        <w:t>线上虚拟仿真实训</w:t>
      </w:r>
      <w:r w:rsidRPr="009C0CEA">
        <w:rPr>
          <w:rFonts w:ascii="Times New Roman" w:eastAsia="宋体" w:hAnsi="Times New Roman" w:cs="Times New Roman"/>
          <w:szCs w:val="21"/>
        </w:rPr>
        <w:t xml:space="preserve"> + </w:t>
      </w:r>
      <w:r w:rsidRPr="009C0CEA">
        <w:rPr>
          <w:rFonts w:ascii="Times New Roman" w:eastAsia="宋体" w:hAnsi="Times New Roman" w:cs="Times New Roman"/>
          <w:szCs w:val="21"/>
        </w:rPr>
        <w:t>真实科研案例导入</w:t>
      </w:r>
      <w:r w:rsidRPr="009C0CEA">
        <w:rPr>
          <w:rFonts w:ascii="Times New Roman" w:eastAsia="宋体" w:hAnsi="Times New Roman" w:cs="Times New Roman"/>
          <w:szCs w:val="21"/>
        </w:rPr>
        <w:t xml:space="preserve"> + </w:t>
      </w:r>
      <w:r w:rsidRPr="009C0CEA">
        <w:rPr>
          <w:rFonts w:ascii="Times New Roman" w:eastAsia="宋体" w:hAnsi="Times New Roman" w:cs="Times New Roman"/>
          <w:szCs w:val="21"/>
        </w:rPr>
        <w:t>校企双师指导</w:t>
      </w:r>
      <w:r w:rsidRPr="009C0CEA">
        <w:rPr>
          <w:rFonts w:ascii="Times New Roman" w:eastAsia="宋体" w:hAnsi="Times New Roman" w:cs="Times New Roman"/>
          <w:szCs w:val="21"/>
        </w:rPr>
        <w:t xml:space="preserve">” </w:t>
      </w:r>
      <w:r w:rsidRPr="009C0CEA">
        <w:rPr>
          <w:rFonts w:ascii="Times New Roman" w:eastAsia="宋体" w:hAnsi="Times New Roman" w:cs="Times New Roman"/>
          <w:szCs w:val="21"/>
        </w:rPr>
        <w:t>的混合式教学模式。</w:t>
      </w:r>
    </w:p>
    <w:p w14:paraId="6B73CCA4" w14:textId="0E641D01" w:rsidR="005B4C54" w:rsidRPr="009C0CEA" w:rsidRDefault="005B4C54" w:rsidP="00DA26CF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线上仿真：</w:t>
      </w:r>
      <w:r w:rsidRPr="009C0CEA">
        <w:rPr>
          <w:rFonts w:ascii="Times New Roman" w:eastAsia="宋体" w:hAnsi="Times New Roman" w:cs="Times New Roman"/>
          <w:szCs w:val="21"/>
        </w:rPr>
        <w:t>解决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进不去、看不见、动不了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的难题，让学生低成本、零风险地进行方案</w:t>
      </w:r>
      <w:r w:rsidRPr="009C0CEA">
        <w:rPr>
          <w:rFonts w:ascii="Times New Roman" w:eastAsia="宋体" w:hAnsi="Times New Roman" w:cs="Times New Roman"/>
          <w:szCs w:val="21"/>
        </w:rPr>
        <w:lastRenderedPageBreak/>
        <w:t>试错和参数优化。</w:t>
      </w:r>
    </w:p>
    <w:p w14:paraId="16509546" w14:textId="07795924" w:rsidR="005B4C54" w:rsidRPr="009C0CEA" w:rsidRDefault="005B4C54" w:rsidP="00F052E3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真实案例：</w:t>
      </w:r>
      <w:r w:rsidRPr="009C0CEA">
        <w:rPr>
          <w:rFonts w:ascii="Times New Roman" w:eastAsia="宋体" w:hAnsi="Times New Roman" w:cs="Times New Roman"/>
          <w:szCs w:val="21"/>
        </w:rPr>
        <w:t>引入教师横向课题（与企业合作）中的真实土壤数据和钝化剂筛选需求，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让教学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接地气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。</w:t>
      </w:r>
    </w:p>
    <w:p w14:paraId="1551FCCE" w14:textId="32C423B4" w:rsidR="005B4C54" w:rsidRPr="009C0CEA" w:rsidRDefault="005B4C54" w:rsidP="00F052E3">
      <w:pPr>
        <w:spacing w:line="360" w:lineRule="auto"/>
        <w:ind w:firstLineChars="200" w:firstLine="422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探究学习：</w:t>
      </w:r>
      <w:r w:rsidRPr="009C0CEA">
        <w:rPr>
          <w:rFonts w:ascii="Times New Roman" w:eastAsia="宋体" w:hAnsi="Times New Roman" w:cs="Times New Roman"/>
          <w:szCs w:val="21"/>
        </w:rPr>
        <w:t>学生扮演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修复工程师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，自主设计钝化方案，通过仿真结果反推优化，培养工程决策能力。</w:t>
      </w:r>
    </w:p>
    <w:p w14:paraId="055C29C8" w14:textId="77777777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二、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教学目标</w:t>
      </w:r>
    </w:p>
    <w:p w14:paraId="29230631" w14:textId="77777777" w:rsidR="00F052E3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知识目标</w:t>
      </w:r>
    </w:p>
    <w:p w14:paraId="234EB2F6" w14:textId="3FB15C0B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能够复述重金属污染土壤化学钝化的基本原理（吸附、沉淀、络合等）。</w:t>
      </w:r>
    </w:p>
    <w:p w14:paraId="1D344230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能够列举</w:t>
      </w:r>
      <w:r w:rsidRPr="009C0CEA">
        <w:rPr>
          <w:rFonts w:ascii="Times New Roman" w:eastAsia="宋体" w:hAnsi="Times New Roman" w:cs="Times New Roman"/>
          <w:szCs w:val="21"/>
        </w:rPr>
        <w:t>3</w:t>
      </w:r>
      <w:r w:rsidRPr="009C0CEA">
        <w:rPr>
          <w:rFonts w:ascii="Times New Roman" w:eastAsia="宋体" w:hAnsi="Times New Roman" w:cs="Times New Roman"/>
          <w:szCs w:val="21"/>
        </w:rPr>
        <w:t>种以上常用钝化剂（石灰、磷酸盐、生物炭、黏土矿物等）及其作用机制。</w:t>
      </w:r>
    </w:p>
    <w:p w14:paraId="78DBF577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能够说明评价钝化效果的关键指标（重金属形态分布、浸出毒性、生物有效性等）。</w:t>
      </w:r>
    </w:p>
    <w:p w14:paraId="2DDCDDE4" w14:textId="77777777" w:rsidR="00F052E3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能力目标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ab/>
      </w:r>
    </w:p>
    <w:p w14:paraId="2964C1C1" w14:textId="1224EE76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能够针对给定的土壤理化性质和污染特征，独立设计化学钝化修复方案。</w:t>
      </w:r>
    </w:p>
    <w:p w14:paraId="1969D5C5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能够操作线上仿真实验平台，模拟不同钝化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剂及投加量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下的修复效果，并进行数据分析与方案优化。</w:t>
      </w:r>
    </w:p>
    <w:p w14:paraId="0C3A9314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能够撰写规范的修复方案报告，并进行口头汇报与答辩。</w:t>
      </w:r>
    </w:p>
    <w:p w14:paraId="65F5FDE0" w14:textId="77777777" w:rsidR="00F052E3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素养目标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ab/>
      </w:r>
    </w:p>
    <w:p w14:paraId="3E2915B2" w14:textId="0D393013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树立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绿色修复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理念，理解修复技术的环境友好性和经济可行性。</w:t>
      </w:r>
    </w:p>
    <w:p w14:paraId="493226AE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通过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镉大米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等真实案例，增强保护土壤环境、守护粮食安全的责任感和使命感。</w:t>
      </w:r>
    </w:p>
    <w:p w14:paraId="2402B2F6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培养严谨求实的科学态度和团队协作精神。</w:t>
      </w:r>
    </w:p>
    <w:p w14:paraId="1698415D" w14:textId="17420B09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 w:val="22"/>
        </w:rPr>
      </w:pP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教学</w:t>
      </w:r>
      <w:r w:rsidR="000F2FE2"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过程设计</w:t>
      </w:r>
    </w:p>
    <w:p w14:paraId="00B0BF17" w14:textId="216E347E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 w:hint="eastAsia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课前准备</w:t>
      </w:r>
    </w:p>
    <w:p w14:paraId="5C6E3AC7" w14:textId="78CEA22A" w:rsidR="005B4C54" w:rsidRPr="009C0CEA" w:rsidRDefault="0085161C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 w:hint="eastAsia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 xml:space="preserve">. </w:t>
      </w:r>
      <w:r w:rsidR="005B4C54" w:rsidRPr="009C0CEA">
        <w:rPr>
          <w:rFonts w:ascii="Times New Roman" w:eastAsia="宋体" w:hAnsi="Times New Roman" w:cs="Times New Roman"/>
          <w:szCs w:val="21"/>
        </w:rPr>
        <w:t>发布任务</w:t>
      </w:r>
      <w:r w:rsidR="007324C0" w:rsidRPr="009C0CEA">
        <w:rPr>
          <w:rFonts w:ascii="Times New Roman" w:eastAsia="宋体" w:hAnsi="Times New Roman" w:cs="Times New Roman"/>
          <w:szCs w:val="21"/>
        </w:rPr>
        <w:t xml:space="preserve"> </w:t>
      </w:r>
      <w:r w:rsidR="005B4C54" w:rsidRPr="009C0CEA">
        <w:rPr>
          <w:rFonts w:ascii="Times New Roman" w:eastAsia="宋体" w:hAnsi="Times New Roman" w:cs="Times New Roman"/>
          <w:szCs w:val="21"/>
        </w:rPr>
        <w:t>通过学习平台（如超星、雨课堂）发布：（</w:t>
      </w:r>
      <w:r w:rsidR="005B4C54" w:rsidRPr="009C0CEA">
        <w:rPr>
          <w:rFonts w:ascii="Times New Roman" w:eastAsia="宋体" w:hAnsi="Times New Roman" w:cs="Times New Roman"/>
          <w:szCs w:val="21"/>
        </w:rPr>
        <w:t>1</w:t>
      </w:r>
      <w:r w:rsidR="005B4C54" w:rsidRPr="009C0CEA">
        <w:rPr>
          <w:rFonts w:ascii="Times New Roman" w:eastAsia="宋体" w:hAnsi="Times New Roman" w:cs="Times New Roman"/>
          <w:szCs w:val="21"/>
        </w:rPr>
        <w:t>）预习视频《化学钝化修复原理》；（</w:t>
      </w:r>
      <w:r w:rsidR="005B4C54" w:rsidRPr="009C0CEA">
        <w:rPr>
          <w:rFonts w:ascii="Times New Roman" w:eastAsia="宋体" w:hAnsi="Times New Roman" w:cs="Times New Roman"/>
          <w:szCs w:val="21"/>
        </w:rPr>
        <w:t>2</w:t>
      </w:r>
      <w:r w:rsidR="005B4C54" w:rsidRPr="009C0CEA">
        <w:rPr>
          <w:rFonts w:ascii="Times New Roman" w:eastAsia="宋体" w:hAnsi="Times New Roman" w:cs="Times New Roman"/>
          <w:szCs w:val="21"/>
        </w:rPr>
        <w:t>）课前测试题（</w:t>
      </w:r>
      <w:r w:rsidR="005B4C54" w:rsidRPr="009C0CEA">
        <w:rPr>
          <w:rFonts w:ascii="Times New Roman" w:eastAsia="宋体" w:hAnsi="Times New Roman" w:cs="Times New Roman"/>
          <w:szCs w:val="21"/>
        </w:rPr>
        <w:t>3-5</w:t>
      </w:r>
      <w:r w:rsidR="005B4C54" w:rsidRPr="009C0CEA">
        <w:rPr>
          <w:rFonts w:ascii="Times New Roman" w:eastAsia="宋体" w:hAnsi="Times New Roman" w:cs="Times New Roman"/>
          <w:szCs w:val="21"/>
        </w:rPr>
        <w:t>道选择题）；（</w:t>
      </w:r>
      <w:r w:rsidR="005B4C54" w:rsidRPr="009C0CEA">
        <w:rPr>
          <w:rFonts w:ascii="Times New Roman" w:eastAsia="宋体" w:hAnsi="Times New Roman" w:cs="Times New Roman"/>
          <w:szCs w:val="21"/>
        </w:rPr>
        <w:t>3</w:t>
      </w:r>
      <w:r w:rsidR="005B4C54" w:rsidRPr="009C0CEA">
        <w:rPr>
          <w:rFonts w:ascii="Times New Roman" w:eastAsia="宋体" w:hAnsi="Times New Roman" w:cs="Times New Roman"/>
          <w:szCs w:val="21"/>
        </w:rPr>
        <w:t>）学习任务单。观看视频，完成测试，初步了解钝化剂种类及作用机制</w:t>
      </w:r>
      <w:r w:rsidR="007324C0" w:rsidRPr="009C0CEA">
        <w:rPr>
          <w:rFonts w:ascii="Times New Roman" w:eastAsia="宋体" w:hAnsi="Times New Roman" w:cs="Times New Roman"/>
          <w:szCs w:val="21"/>
        </w:rPr>
        <w:t>，</w:t>
      </w:r>
      <w:r w:rsidR="005B4C54" w:rsidRPr="009C0CEA">
        <w:rPr>
          <w:rFonts w:ascii="Times New Roman" w:eastAsia="宋体" w:hAnsi="Times New Roman" w:cs="Times New Roman"/>
          <w:szCs w:val="21"/>
        </w:rPr>
        <w:t>为课上的深入探究奠定知识基础。</w:t>
      </w:r>
    </w:p>
    <w:p w14:paraId="0BD1CAFC" w14:textId="2A301E0B" w:rsidR="005B4C54" w:rsidRPr="009C0CEA" w:rsidRDefault="007324C0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2.</w:t>
      </w:r>
      <w:r w:rsidR="0085161C" w:rsidRPr="009C0CEA">
        <w:rPr>
          <w:rFonts w:ascii="Times New Roman" w:eastAsia="宋体" w:hAnsi="Times New Roman" w:cs="Times New Roman"/>
          <w:szCs w:val="21"/>
        </w:rPr>
        <w:t xml:space="preserve"> </w:t>
      </w:r>
      <w:r w:rsidR="005B4C54" w:rsidRPr="009C0CEA">
        <w:rPr>
          <w:rFonts w:ascii="Times New Roman" w:eastAsia="宋体" w:hAnsi="Times New Roman" w:cs="Times New Roman"/>
          <w:szCs w:val="21"/>
        </w:rPr>
        <w:t>发布案例背景</w:t>
      </w:r>
      <w:r w:rsidR="00ED54B1"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发布真实案例背景资料（某电镀厂旧址污染概况）。阅读案例背景，思考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如果我来做，我会选择什么钝化剂？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。提前熟悉工程场景，激发探究欲望。</w:t>
      </w:r>
    </w:p>
    <w:p w14:paraId="0A64E9E3" w14:textId="3B35F767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【第一学时：理论精讲与案例导入】</w:t>
      </w:r>
    </w:p>
    <w:p w14:paraId="3D95AADE" w14:textId="77777777" w:rsidR="00ED54B1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情境导入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ab/>
      </w:r>
    </w:p>
    <w:p w14:paraId="689971FB" w14:textId="4E7D7245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lastRenderedPageBreak/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播放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湘江流域某矿区重金属污染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短视频（约</w:t>
      </w:r>
      <w:r w:rsidRPr="009C0CEA">
        <w:rPr>
          <w:rFonts w:ascii="Times New Roman" w:eastAsia="宋体" w:hAnsi="Times New Roman" w:cs="Times New Roman"/>
          <w:szCs w:val="21"/>
        </w:rPr>
        <w:t>2</w:t>
      </w:r>
      <w:r w:rsidRPr="009C0CEA">
        <w:rPr>
          <w:rFonts w:ascii="Times New Roman" w:eastAsia="宋体" w:hAnsi="Times New Roman" w:cs="Times New Roman"/>
          <w:szCs w:val="21"/>
        </w:rPr>
        <w:t>分钟）。</w:t>
      </w:r>
    </w:p>
    <w:p w14:paraId="61B6A657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提问：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面对被镉、铅污染的农田，你能想到哪些修复方法？</w:t>
      </w:r>
      <w:r w:rsidRPr="009C0CEA">
        <w:rPr>
          <w:rFonts w:ascii="Times New Roman" w:eastAsia="宋体" w:hAnsi="Times New Roman" w:cs="Times New Roman"/>
          <w:szCs w:val="21"/>
        </w:rPr>
        <w:t>”</w:t>
      </w:r>
    </w:p>
    <w:p w14:paraId="3718309F" w14:textId="15C444DE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引导学生对比讨论：客土法（成本高、破坏土壤）、淋洗法（可能造成二次污染）、植物修复（周期长、不适用于高浓度）、化学钝化（优势在哪里？）。</w:t>
      </w:r>
      <w:r w:rsidRPr="009C0CEA">
        <w:rPr>
          <w:rFonts w:ascii="Times New Roman" w:eastAsia="宋体" w:hAnsi="Times New Roman" w:cs="Times New Roman"/>
          <w:szCs w:val="21"/>
        </w:rPr>
        <w:tab/>
      </w:r>
      <w:r w:rsidRPr="009C0CEA">
        <w:rPr>
          <w:rFonts w:ascii="Times New Roman" w:eastAsia="宋体" w:hAnsi="Times New Roman" w:cs="Times New Roman"/>
          <w:szCs w:val="21"/>
        </w:rPr>
        <w:t>观看视频，结合已有知识举手回答。在教师引导下初步认识到化学钝化的独特价值</w:t>
      </w:r>
      <w:r w:rsidRPr="009C0CEA">
        <w:rPr>
          <w:rFonts w:ascii="Times New Roman" w:eastAsia="宋体" w:hAnsi="Times New Roman" w:cs="Times New Roman"/>
          <w:szCs w:val="21"/>
        </w:rPr>
        <w:t>——</w:t>
      </w:r>
      <w:r w:rsidRPr="009C0CEA">
        <w:rPr>
          <w:rFonts w:ascii="Times New Roman" w:eastAsia="宋体" w:hAnsi="Times New Roman" w:cs="Times New Roman"/>
          <w:szCs w:val="21"/>
        </w:rPr>
        <w:t>快速、低成本、不中断农业生产。</w:t>
      </w:r>
      <w:r w:rsidRPr="009C0CEA">
        <w:rPr>
          <w:rFonts w:ascii="Times New Roman" w:eastAsia="宋体" w:hAnsi="Times New Roman" w:cs="Times New Roman"/>
          <w:szCs w:val="21"/>
        </w:rPr>
        <w:tab/>
      </w:r>
    </w:p>
    <w:p w14:paraId="3069DBDE" w14:textId="77777777" w:rsidR="00666E5D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理论精讲</w:t>
      </w:r>
    </w:p>
    <w:p w14:paraId="360E1582" w14:textId="6824AE3C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讲授核心内容：</w:t>
      </w:r>
    </w:p>
    <w:p w14:paraId="555BFC95" w14:textId="6A50891A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化学钝化的定义：通过添加外源物质（钝化剂），改变重金属在土壤中的赋存形态（离子交换态</w:t>
      </w:r>
      <w:r w:rsidRPr="009C0CEA">
        <w:rPr>
          <w:rFonts w:ascii="Times New Roman" w:eastAsia="宋体" w:hAnsi="Times New Roman" w:cs="Times New Roman"/>
          <w:szCs w:val="21"/>
        </w:rPr>
        <w:t>/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酸溶态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 xml:space="preserve"> → </w:t>
      </w:r>
      <w:r w:rsidRPr="009C0CEA">
        <w:rPr>
          <w:rFonts w:ascii="Times New Roman" w:eastAsia="宋体" w:hAnsi="Times New Roman" w:cs="Times New Roman"/>
          <w:szCs w:val="21"/>
        </w:rPr>
        <w:t>残渣态</w:t>
      </w:r>
      <w:r w:rsidRPr="009C0CEA">
        <w:rPr>
          <w:rFonts w:ascii="Times New Roman" w:eastAsia="宋体" w:hAnsi="Times New Roman" w:cs="Times New Roman"/>
          <w:szCs w:val="21"/>
        </w:rPr>
        <w:t>/</w:t>
      </w:r>
      <w:r w:rsidRPr="009C0CEA">
        <w:rPr>
          <w:rFonts w:ascii="Times New Roman" w:eastAsia="宋体" w:hAnsi="Times New Roman" w:cs="Times New Roman"/>
          <w:szCs w:val="21"/>
        </w:rPr>
        <w:t>有机结合态），降低其生物有效性和迁移性。</w:t>
      </w:r>
    </w:p>
    <w:p w14:paraId="44F5D099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四大作用机制：吸附（如生物炭）、沉淀（如磷酸盐与</w:t>
      </w:r>
      <w:r w:rsidRPr="009C0CEA">
        <w:rPr>
          <w:rFonts w:ascii="Times New Roman" w:eastAsia="宋体" w:hAnsi="Times New Roman" w:cs="Times New Roman"/>
          <w:szCs w:val="21"/>
        </w:rPr>
        <w:t>Pb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形成磷氯铅矿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）、络合（如有机质）、离子交换（如石灰）。</w:t>
      </w:r>
    </w:p>
    <w:p w14:paraId="255049B6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常见钝化剂分类：无机类（石灰、海泡石、磷酸盐）、有机类（堆肥、生物炭）、复合类（纳米材料等）。</w:t>
      </w:r>
    </w:p>
    <w:p w14:paraId="14289393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展示钝化前后重金属形态分布对比图（柱状图）。</w:t>
      </w:r>
    </w:p>
    <w:p w14:paraId="73B23AAD" w14:textId="7DA3F393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强调工程原则：钝化并未去除重金属，而是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降低了风险</w:t>
      </w:r>
      <w:r w:rsidRPr="009C0CEA">
        <w:rPr>
          <w:rFonts w:ascii="Times New Roman" w:eastAsia="宋体" w:hAnsi="Times New Roman" w:cs="Times New Roman"/>
          <w:szCs w:val="21"/>
        </w:rPr>
        <w:t>”——</w:t>
      </w:r>
      <w:r w:rsidRPr="009C0CEA">
        <w:rPr>
          <w:rFonts w:ascii="Times New Roman" w:eastAsia="宋体" w:hAnsi="Times New Roman" w:cs="Times New Roman"/>
          <w:szCs w:val="21"/>
        </w:rPr>
        <w:t>这一理念对场地后期管理至关重要。夯实理论根基，建立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形态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风险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的工程思维框架。</w:t>
      </w:r>
    </w:p>
    <w:p w14:paraId="6FB28C28" w14:textId="77777777" w:rsidR="00AC311D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案例深度导入</w:t>
      </w:r>
    </w:p>
    <w:p w14:paraId="1781FB9B" w14:textId="54A832CA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展示本次课的核心任务：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电镀厂旧址修复项目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（为期一年的修复工程，要求控制成本、尽快达到用地标准）。</w:t>
      </w:r>
    </w:p>
    <w:p w14:paraId="709E2D6A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分发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真实土壤数据包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（土壤</w:t>
      </w:r>
      <w:r w:rsidRPr="009C0CEA">
        <w:rPr>
          <w:rFonts w:ascii="Times New Roman" w:eastAsia="宋体" w:hAnsi="Times New Roman" w:cs="Times New Roman"/>
          <w:szCs w:val="21"/>
        </w:rPr>
        <w:t>pH=5.2</w:t>
      </w:r>
      <w:r w:rsidRPr="009C0CEA">
        <w:rPr>
          <w:rFonts w:ascii="Times New Roman" w:eastAsia="宋体" w:hAnsi="Times New Roman" w:cs="Times New Roman"/>
          <w:szCs w:val="21"/>
        </w:rPr>
        <w:t>（强酸性），有机质偏低，</w:t>
      </w:r>
      <w:r w:rsidRPr="009C0CEA">
        <w:rPr>
          <w:rFonts w:ascii="Times New Roman" w:eastAsia="宋体" w:hAnsi="Times New Roman" w:cs="Times New Roman"/>
          <w:szCs w:val="21"/>
        </w:rPr>
        <w:t>Cd</w:t>
      </w:r>
      <w:r w:rsidRPr="009C0CEA">
        <w:rPr>
          <w:rFonts w:ascii="Times New Roman" w:eastAsia="宋体" w:hAnsi="Times New Roman" w:cs="Times New Roman"/>
          <w:szCs w:val="21"/>
        </w:rPr>
        <w:t>、</w:t>
      </w:r>
      <w:r w:rsidRPr="009C0CEA">
        <w:rPr>
          <w:rFonts w:ascii="Times New Roman" w:eastAsia="宋体" w:hAnsi="Times New Roman" w:cs="Times New Roman"/>
          <w:szCs w:val="21"/>
        </w:rPr>
        <w:t>Pb</w:t>
      </w:r>
      <w:r w:rsidRPr="009C0CEA">
        <w:rPr>
          <w:rFonts w:ascii="Times New Roman" w:eastAsia="宋体" w:hAnsi="Times New Roman" w:cs="Times New Roman"/>
          <w:szCs w:val="21"/>
        </w:rPr>
        <w:t>超标严重）。</w:t>
      </w:r>
    </w:p>
    <w:p w14:paraId="7F413FFA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提出问题链：</w:t>
      </w:r>
    </w:p>
    <w:p w14:paraId="05405F6C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问题</w:t>
      </w:r>
      <w:r w:rsidRPr="009C0CEA">
        <w:rPr>
          <w:rFonts w:ascii="Times New Roman" w:eastAsia="宋体" w:hAnsi="Times New Roman" w:cs="Times New Roman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>：土壤呈酸性，对重金属活性有何影响？是否需要调酸？</w:t>
      </w:r>
    </w:p>
    <w:p w14:paraId="1199609E" w14:textId="77777777" w:rsidR="005B4C54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问题</w:t>
      </w:r>
      <w:r w:rsidRPr="009C0CEA">
        <w:rPr>
          <w:rFonts w:ascii="Times New Roman" w:eastAsia="宋体" w:hAnsi="Times New Roman" w:cs="Times New Roman"/>
          <w:szCs w:val="21"/>
        </w:rPr>
        <w:t>2</w:t>
      </w:r>
      <w:r w:rsidRPr="009C0CEA">
        <w:rPr>
          <w:rFonts w:ascii="Times New Roman" w:eastAsia="宋体" w:hAnsi="Times New Roman" w:cs="Times New Roman"/>
          <w:szCs w:val="21"/>
        </w:rPr>
        <w:t>：若你是项目经理，你会优先选用哪种或哪几种钝化剂组合？石灰是否足够？为什么？</w:t>
      </w:r>
    </w:p>
    <w:p w14:paraId="56975BBE" w14:textId="77777777" w:rsidR="00784C30" w:rsidRPr="009C0CEA" w:rsidRDefault="005B4C54" w:rsidP="0085161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问题</w:t>
      </w:r>
      <w:r w:rsidRPr="009C0CEA">
        <w:rPr>
          <w:rFonts w:ascii="Times New Roman" w:eastAsia="宋体" w:hAnsi="Times New Roman" w:cs="Times New Roman"/>
          <w:szCs w:val="21"/>
        </w:rPr>
        <w:t>3</w:t>
      </w:r>
      <w:r w:rsidRPr="009C0CEA">
        <w:rPr>
          <w:rFonts w:ascii="Times New Roman" w:eastAsia="宋体" w:hAnsi="Times New Roman" w:cs="Times New Roman"/>
          <w:szCs w:val="21"/>
        </w:rPr>
        <w:t>：如何验证你的方案有效？需要检测哪些指标？</w:t>
      </w:r>
      <w:r w:rsidRPr="009C0CEA">
        <w:rPr>
          <w:rFonts w:ascii="Times New Roman" w:eastAsia="宋体" w:hAnsi="Times New Roman" w:cs="Times New Roman"/>
          <w:szCs w:val="21"/>
        </w:rPr>
        <w:tab/>
      </w:r>
    </w:p>
    <w:p w14:paraId="025F1A5F" w14:textId="4AA2BA18" w:rsidR="005B4C54" w:rsidRPr="009C0CEA" w:rsidRDefault="00B6300A" w:rsidP="00B6300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 w:hint="eastAsia"/>
          <w:szCs w:val="21"/>
        </w:rPr>
        <w:t>4</w:t>
      </w:r>
      <w:r w:rsidRPr="009C0CEA">
        <w:rPr>
          <w:rFonts w:ascii="Times New Roman" w:eastAsia="宋体" w:hAnsi="Times New Roman" w:cs="Times New Roman"/>
          <w:szCs w:val="21"/>
        </w:rPr>
        <w:t xml:space="preserve">. </w:t>
      </w:r>
      <w:r w:rsidR="005B4C54" w:rsidRPr="009C0CEA">
        <w:rPr>
          <w:rFonts w:ascii="Times New Roman" w:eastAsia="宋体" w:hAnsi="Times New Roman" w:cs="Times New Roman"/>
          <w:szCs w:val="21"/>
        </w:rPr>
        <w:t>分组讨论（</w:t>
      </w:r>
      <w:r w:rsidR="005B4C54" w:rsidRPr="009C0CEA">
        <w:rPr>
          <w:rFonts w:ascii="Times New Roman" w:eastAsia="宋体" w:hAnsi="Times New Roman" w:cs="Times New Roman"/>
          <w:szCs w:val="21"/>
        </w:rPr>
        <w:t>4-5</w:t>
      </w:r>
      <w:r w:rsidR="005B4C54" w:rsidRPr="009C0CEA">
        <w:rPr>
          <w:rFonts w:ascii="Times New Roman" w:eastAsia="宋体" w:hAnsi="Times New Roman" w:cs="Times New Roman"/>
          <w:szCs w:val="21"/>
        </w:rPr>
        <w:t>人一组），记录初步想法。每组选出一位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项目经理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准备陈述。邀请</w:t>
      </w:r>
      <w:r w:rsidR="005B4C54" w:rsidRPr="009C0CEA">
        <w:rPr>
          <w:rFonts w:ascii="Times New Roman" w:eastAsia="宋体" w:hAnsi="Times New Roman" w:cs="Times New Roman"/>
          <w:szCs w:val="21"/>
        </w:rPr>
        <w:t>2</w:t>
      </w:r>
      <w:r w:rsidR="005B4C54" w:rsidRPr="009C0CEA">
        <w:rPr>
          <w:rFonts w:ascii="Times New Roman" w:eastAsia="宋体" w:hAnsi="Times New Roman" w:cs="Times New Roman"/>
          <w:szCs w:val="21"/>
        </w:rPr>
        <w:t>组代表分享初步方案（</w:t>
      </w:r>
      <w:r w:rsidR="005B4C54" w:rsidRPr="009C0CEA">
        <w:rPr>
          <w:rFonts w:ascii="Times New Roman" w:eastAsia="宋体" w:hAnsi="Times New Roman" w:cs="Times New Roman"/>
          <w:szCs w:val="21"/>
        </w:rPr>
        <w:t>2-3</w:t>
      </w:r>
      <w:r w:rsidR="005B4C54" w:rsidRPr="009C0CEA">
        <w:rPr>
          <w:rFonts w:ascii="Times New Roman" w:eastAsia="宋体" w:hAnsi="Times New Roman" w:cs="Times New Roman"/>
          <w:szCs w:val="21"/>
        </w:rPr>
        <w:t>分钟</w:t>
      </w:r>
      <w:r w:rsidR="005B4C54" w:rsidRPr="009C0CEA">
        <w:rPr>
          <w:rFonts w:ascii="Times New Roman" w:eastAsia="宋体" w:hAnsi="Times New Roman" w:cs="Times New Roman"/>
          <w:szCs w:val="21"/>
        </w:rPr>
        <w:t>/</w:t>
      </w:r>
      <w:r w:rsidR="005B4C54" w:rsidRPr="009C0CEA">
        <w:rPr>
          <w:rFonts w:ascii="Times New Roman" w:eastAsia="宋体" w:hAnsi="Times New Roman" w:cs="Times New Roman"/>
          <w:szCs w:val="21"/>
        </w:rPr>
        <w:t>组），教师简要</w:t>
      </w:r>
      <w:proofErr w:type="gramStart"/>
      <w:r w:rsidR="005B4C54" w:rsidRPr="009C0CEA">
        <w:rPr>
          <w:rFonts w:ascii="Times New Roman" w:eastAsia="宋体" w:hAnsi="Times New Roman" w:cs="Times New Roman"/>
          <w:szCs w:val="21"/>
        </w:rPr>
        <w:t>点评但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不给出答案（保留悬念）。引出线上仿真平台：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你们的方案是否有效？我们无法在课堂上做</w:t>
      </w:r>
      <w:r w:rsidR="005B4C54" w:rsidRPr="009C0CEA">
        <w:rPr>
          <w:rFonts w:ascii="Times New Roman" w:eastAsia="宋体" w:hAnsi="Times New Roman" w:cs="Times New Roman"/>
          <w:szCs w:val="21"/>
        </w:rPr>
        <w:t>3</w:t>
      </w:r>
      <w:r w:rsidR="005B4C54" w:rsidRPr="009C0CEA">
        <w:rPr>
          <w:rFonts w:ascii="Times New Roman" w:eastAsia="宋体" w:hAnsi="Times New Roman" w:cs="Times New Roman"/>
          <w:szCs w:val="21"/>
        </w:rPr>
        <w:t>个月的土壤培养实验，但我们可以</w:t>
      </w:r>
      <w:r w:rsidR="005B4C54" w:rsidRPr="009C0CEA">
        <w:rPr>
          <w:rFonts w:ascii="Times New Roman" w:eastAsia="宋体" w:hAnsi="Times New Roman" w:cs="Times New Roman"/>
          <w:szCs w:val="21"/>
        </w:rPr>
        <w:lastRenderedPageBreak/>
        <w:t>通过虚拟仿真平台，快速模拟不同方案的效果！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</w:p>
    <w:p w14:paraId="15835D32" w14:textId="6280B426" w:rsidR="005B4C54" w:rsidRPr="009C0CEA" w:rsidRDefault="005B4C54" w:rsidP="00B6300A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简要演示平台的登录、主界面和基本操作（具体细节留待实验学时操作）。</w:t>
      </w:r>
    </w:p>
    <w:p w14:paraId="6B9B00DC" w14:textId="4EED3177" w:rsidR="005B4C54" w:rsidRPr="009C0CEA" w:rsidRDefault="005B4C54" w:rsidP="00B6300A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【第二学时：线上仿真实验操作与探究】</w:t>
      </w:r>
    </w:p>
    <w:p w14:paraId="363138DD" w14:textId="43CDAD38" w:rsidR="00B41220" w:rsidRPr="009C0CEA" w:rsidRDefault="00B41220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="005B4C54" w:rsidRPr="009C0CEA">
        <w:rPr>
          <w:rFonts w:ascii="Times New Roman" w:eastAsia="宋体" w:hAnsi="Times New Roman" w:cs="Times New Roman"/>
          <w:szCs w:val="21"/>
        </w:rPr>
        <w:t>任务发布与分组</w:t>
      </w:r>
      <w:r w:rsidRPr="009C0CEA">
        <w:rPr>
          <w:rFonts w:ascii="Times New Roman" w:eastAsia="宋体" w:hAnsi="Times New Roman" w:cs="Times New Roman"/>
          <w:szCs w:val="21"/>
        </w:rPr>
        <w:t>开展自主探究与仿真操作</w:t>
      </w:r>
    </w:p>
    <w:p w14:paraId="195F3E12" w14:textId="0C4BA17F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强调要求：</w:t>
      </w:r>
    </w:p>
    <w:p w14:paraId="75DCEC76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每组需尝试至少</w:t>
      </w:r>
      <w:r w:rsidRPr="009C0CEA">
        <w:rPr>
          <w:rFonts w:ascii="Times New Roman" w:eastAsia="宋体" w:hAnsi="Times New Roman" w:cs="Times New Roman"/>
          <w:szCs w:val="21"/>
        </w:rPr>
        <w:t>3</w:t>
      </w:r>
      <w:r w:rsidRPr="009C0CEA">
        <w:rPr>
          <w:rFonts w:ascii="Times New Roman" w:eastAsia="宋体" w:hAnsi="Times New Roman" w:cs="Times New Roman"/>
          <w:szCs w:val="21"/>
        </w:rPr>
        <w:t>种不同钝化方案。</w:t>
      </w:r>
    </w:p>
    <w:p w14:paraId="3768665A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记录每一步骤的数据（钝化剂种类、投加量、成本、修复后重金属形态分布）。</w:t>
      </w:r>
    </w:p>
    <w:p w14:paraId="3B2B4B5C" w14:textId="79089D79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选出本组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最优方案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。</w:t>
      </w:r>
      <w:r w:rsidRPr="009C0CEA">
        <w:rPr>
          <w:rFonts w:ascii="Times New Roman" w:eastAsia="宋体" w:hAnsi="Times New Roman" w:cs="Times New Roman"/>
          <w:szCs w:val="21"/>
        </w:rPr>
        <w:tab/>
      </w:r>
    </w:p>
    <w:p w14:paraId="46EBA62D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关键引导提问（针对共性问题）：</w:t>
      </w:r>
    </w:p>
    <w:p w14:paraId="5952F625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- “</w:t>
      </w:r>
      <w:r w:rsidRPr="009C0CEA">
        <w:rPr>
          <w:rFonts w:ascii="Times New Roman" w:eastAsia="宋体" w:hAnsi="Times New Roman" w:cs="Times New Roman"/>
          <w:szCs w:val="21"/>
        </w:rPr>
        <w:t>为什么你的方案中石灰</w:t>
      </w:r>
      <w:r w:rsidRPr="009C0CEA">
        <w:rPr>
          <w:rFonts w:ascii="Times New Roman" w:eastAsia="宋体" w:hAnsi="Times New Roman" w:cs="Times New Roman"/>
          <w:szCs w:val="21"/>
        </w:rPr>
        <w:t>+</w:t>
      </w:r>
      <w:r w:rsidRPr="009C0CEA">
        <w:rPr>
          <w:rFonts w:ascii="Times New Roman" w:eastAsia="宋体" w:hAnsi="Times New Roman" w:cs="Times New Roman"/>
          <w:szCs w:val="21"/>
        </w:rPr>
        <w:t>生物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炭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联合投加，效果比单独投加石灰好？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（引导学生思考协同效应）</w:t>
      </w:r>
    </w:p>
    <w:p w14:paraId="5EB9D590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- “</w:t>
      </w:r>
      <w:r w:rsidRPr="009C0CEA">
        <w:rPr>
          <w:rFonts w:ascii="Times New Roman" w:eastAsia="宋体" w:hAnsi="Times New Roman" w:cs="Times New Roman"/>
          <w:szCs w:val="21"/>
        </w:rPr>
        <w:t>注意看仿真报告中的</w:t>
      </w:r>
      <w:r w:rsidRPr="009C0CEA">
        <w:rPr>
          <w:rFonts w:ascii="Times New Roman" w:eastAsia="宋体" w:hAnsi="Times New Roman" w:cs="Times New Roman"/>
          <w:szCs w:val="21"/>
        </w:rPr>
        <w:t>‘</w:t>
      </w:r>
      <w:r w:rsidRPr="009C0CEA">
        <w:rPr>
          <w:rFonts w:ascii="Times New Roman" w:eastAsia="宋体" w:hAnsi="Times New Roman" w:cs="Times New Roman"/>
          <w:szCs w:val="21"/>
        </w:rPr>
        <w:t>浸出毒性</w:t>
      </w:r>
      <w:r w:rsidRPr="009C0CEA">
        <w:rPr>
          <w:rFonts w:ascii="Times New Roman" w:eastAsia="宋体" w:hAnsi="Times New Roman" w:cs="Times New Roman"/>
          <w:szCs w:val="21"/>
        </w:rPr>
        <w:t>’</w:t>
      </w:r>
      <w:r w:rsidRPr="009C0CEA">
        <w:rPr>
          <w:rFonts w:ascii="Times New Roman" w:eastAsia="宋体" w:hAnsi="Times New Roman" w:cs="Times New Roman"/>
          <w:szCs w:val="21"/>
        </w:rPr>
        <w:t>指标，它和</w:t>
      </w:r>
      <w:r w:rsidRPr="009C0CEA">
        <w:rPr>
          <w:rFonts w:ascii="Times New Roman" w:eastAsia="宋体" w:hAnsi="Times New Roman" w:cs="Times New Roman"/>
          <w:szCs w:val="21"/>
        </w:rPr>
        <w:t>‘</w:t>
      </w:r>
      <w:r w:rsidRPr="009C0CEA">
        <w:rPr>
          <w:rFonts w:ascii="Times New Roman" w:eastAsia="宋体" w:hAnsi="Times New Roman" w:cs="Times New Roman"/>
          <w:szCs w:val="21"/>
        </w:rPr>
        <w:t>形态分布</w:t>
      </w:r>
      <w:r w:rsidRPr="009C0CEA">
        <w:rPr>
          <w:rFonts w:ascii="Times New Roman" w:eastAsia="宋体" w:hAnsi="Times New Roman" w:cs="Times New Roman"/>
          <w:szCs w:val="21"/>
        </w:rPr>
        <w:t>’</w:t>
      </w:r>
      <w:r w:rsidRPr="009C0CEA">
        <w:rPr>
          <w:rFonts w:ascii="Times New Roman" w:eastAsia="宋体" w:hAnsi="Times New Roman" w:cs="Times New Roman"/>
          <w:szCs w:val="21"/>
        </w:rPr>
        <w:t>有何关联？</w:t>
      </w:r>
      <w:r w:rsidRPr="009C0CEA">
        <w:rPr>
          <w:rFonts w:ascii="Times New Roman" w:eastAsia="宋体" w:hAnsi="Times New Roman" w:cs="Times New Roman"/>
          <w:szCs w:val="21"/>
        </w:rPr>
        <w:t>”</w:t>
      </w:r>
    </w:p>
    <w:p w14:paraId="1A42D346" w14:textId="77777777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记录各组表现，对进度慢的小组给予提示和帮助。</w:t>
      </w:r>
    </w:p>
    <w:p w14:paraId="38A59C98" w14:textId="45813C9C" w:rsidR="005B4C54" w:rsidRPr="009C0CEA" w:rsidRDefault="005B4C54" w:rsidP="00011D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4. </w:t>
      </w:r>
      <w:r w:rsidRPr="009C0CEA">
        <w:rPr>
          <w:rFonts w:ascii="Times New Roman" w:eastAsia="宋体" w:hAnsi="Times New Roman" w:cs="Times New Roman"/>
          <w:szCs w:val="21"/>
        </w:rPr>
        <w:t>提醒保存仿真报告（</w:t>
      </w:r>
      <w:r w:rsidRPr="009C0CEA">
        <w:rPr>
          <w:rFonts w:ascii="Times New Roman" w:eastAsia="宋体" w:hAnsi="Times New Roman" w:cs="Times New Roman"/>
          <w:szCs w:val="21"/>
        </w:rPr>
        <w:t>PDF/</w:t>
      </w:r>
      <w:r w:rsidRPr="009C0CEA">
        <w:rPr>
          <w:rFonts w:ascii="Times New Roman" w:eastAsia="宋体" w:hAnsi="Times New Roman" w:cs="Times New Roman"/>
          <w:szCs w:val="21"/>
        </w:rPr>
        <w:t>截图）。</w:t>
      </w:r>
    </w:p>
    <w:p w14:paraId="44754AF6" w14:textId="511DB5CD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【第三学时：成果汇报、研讨点评与总结升华】</w:t>
      </w:r>
    </w:p>
    <w:p w14:paraId="58BDC14E" w14:textId="77777777" w:rsidR="00AA4347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小组汇报</w:t>
      </w:r>
    </w:p>
    <w:p w14:paraId="694F8BB6" w14:textId="65C1EB7D" w:rsidR="005B4C54" w:rsidRPr="009C0CEA" w:rsidRDefault="005B4C54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1.</w:t>
      </w:r>
      <w:r w:rsidR="00EE28DD" w:rsidRPr="009C0CEA">
        <w:rPr>
          <w:rFonts w:ascii="Times New Roman" w:eastAsia="宋体" w:hAnsi="Times New Roman" w:cs="Times New Roman"/>
          <w:szCs w:val="21"/>
        </w:rPr>
        <w:t xml:space="preserve"> </w:t>
      </w:r>
      <w:r w:rsidRPr="009C0CEA">
        <w:rPr>
          <w:rFonts w:ascii="Times New Roman" w:eastAsia="宋体" w:hAnsi="Times New Roman" w:cs="Times New Roman"/>
          <w:szCs w:val="21"/>
        </w:rPr>
        <w:t>每组</w:t>
      </w:r>
      <w:r w:rsidRPr="009C0CEA">
        <w:rPr>
          <w:rFonts w:ascii="Times New Roman" w:eastAsia="宋体" w:hAnsi="Times New Roman" w:cs="Times New Roman"/>
          <w:szCs w:val="21"/>
        </w:rPr>
        <w:t>5</w:t>
      </w:r>
      <w:r w:rsidRPr="009C0CEA">
        <w:rPr>
          <w:rFonts w:ascii="Times New Roman" w:eastAsia="宋体" w:hAnsi="Times New Roman" w:cs="Times New Roman"/>
          <w:szCs w:val="21"/>
        </w:rPr>
        <w:t>分钟（方案陈述</w:t>
      </w:r>
      <w:r w:rsidRPr="009C0CEA">
        <w:rPr>
          <w:rFonts w:ascii="Times New Roman" w:eastAsia="宋体" w:hAnsi="Times New Roman" w:cs="Times New Roman"/>
          <w:szCs w:val="21"/>
        </w:rPr>
        <w:t>3</w:t>
      </w:r>
      <w:r w:rsidRPr="009C0CEA">
        <w:rPr>
          <w:rFonts w:ascii="Times New Roman" w:eastAsia="宋体" w:hAnsi="Times New Roman" w:cs="Times New Roman"/>
          <w:szCs w:val="21"/>
        </w:rPr>
        <w:t>分钟</w:t>
      </w:r>
      <w:r w:rsidRPr="009C0CEA">
        <w:rPr>
          <w:rFonts w:ascii="Times New Roman" w:eastAsia="宋体" w:hAnsi="Times New Roman" w:cs="Times New Roman"/>
          <w:szCs w:val="21"/>
        </w:rPr>
        <w:t xml:space="preserve"> + </w:t>
      </w:r>
      <w:r w:rsidRPr="009C0CEA">
        <w:rPr>
          <w:rFonts w:ascii="Times New Roman" w:eastAsia="宋体" w:hAnsi="Times New Roman" w:cs="Times New Roman"/>
          <w:szCs w:val="21"/>
        </w:rPr>
        <w:t>提问</w:t>
      </w:r>
      <w:r w:rsidRPr="009C0CEA">
        <w:rPr>
          <w:rFonts w:ascii="Times New Roman" w:eastAsia="宋体" w:hAnsi="Times New Roman" w:cs="Times New Roman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>分钟</w:t>
      </w:r>
      <w:r w:rsidRPr="009C0CEA">
        <w:rPr>
          <w:rFonts w:ascii="Times New Roman" w:eastAsia="宋体" w:hAnsi="Times New Roman" w:cs="Times New Roman"/>
          <w:szCs w:val="21"/>
        </w:rPr>
        <w:t xml:space="preserve"> + </w:t>
      </w:r>
      <w:r w:rsidRPr="009C0CEA">
        <w:rPr>
          <w:rFonts w:ascii="Times New Roman" w:eastAsia="宋体" w:hAnsi="Times New Roman" w:cs="Times New Roman"/>
          <w:szCs w:val="21"/>
        </w:rPr>
        <w:t>点评</w:t>
      </w:r>
      <w:r w:rsidRPr="009C0CEA">
        <w:rPr>
          <w:rFonts w:ascii="Times New Roman" w:eastAsia="宋体" w:hAnsi="Times New Roman" w:cs="Times New Roman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>分钟）。</w:t>
      </w:r>
    </w:p>
    <w:p w14:paraId="2BAFAF38" w14:textId="71A1DE25" w:rsidR="005B4C54" w:rsidRPr="009C0CEA" w:rsidRDefault="005B4C54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引导其他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组同学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提问：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你们觉得他们的方案成本是否合理？长期稳定性考虑了吗？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两组代表依次上台，展示仿真报告截图和推荐表，说明：</w:t>
      </w:r>
    </w:p>
    <w:p w14:paraId="0DE1B29E" w14:textId="77777777" w:rsidR="005B4C54" w:rsidRPr="009C0CEA" w:rsidRDefault="005B4C54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选择了什么钝化剂，为什么？</w:t>
      </w:r>
    </w:p>
    <w:p w14:paraId="268DFE83" w14:textId="77777777" w:rsidR="005B4C54" w:rsidRPr="009C0CEA" w:rsidRDefault="005B4C54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试过哪些方案，最优方案的数据如何？</w:t>
      </w:r>
    </w:p>
    <w:p w14:paraId="3069BA63" w14:textId="77777777" w:rsidR="005B4C54" w:rsidRPr="009C0CEA" w:rsidRDefault="005B4C54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有什么意外发现或困惑？</w:t>
      </w:r>
      <w:r w:rsidRPr="009C0CEA">
        <w:rPr>
          <w:rFonts w:ascii="Times New Roman" w:eastAsia="宋体" w:hAnsi="Times New Roman" w:cs="Times New Roman"/>
          <w:szCs w:val="21"/>
        </w:rPr>
        <w:tab/>
      </w:r>
      <w:r w:rsidRPr="009C0CEA">
        <w:rPr>
          <w:rFonts w:ascii="Times New Roman" w:eastAsia="宋体" w:hAnsi="Times New Roman" w:cs="Times New Roman"/>
          <w:szCs w:val="21"/>
        </w:rPr>
        <w:t>锻炼工程汇报能力，培养批判性思维。</w:t>
      </w:r>
    </w:p>
    <w:p w14:paraId="632036CA" w14:textId="03199063" w:rsidR="005B4C54" w:rsidRPr="009C0CEA" w:rsidRDefault="00EE28DD" w:rsidP="00C61046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3.</w:t>
      </w:r>
      <w:r w:rsidR="00C61046" w:rsidRPr="009C0CEA">
        <w:rPr>
          <w:rFonts w:ascii="Times New Roman" w:eastAsia="宋体" w:hAnsi="Times New Roman" w:cs="Times New Roman"/>
          <w:szCs w:val="21"/>
        </w:rPr>
        <w:t xml:space="preserve"> </w:t>
      </w:r>
      <w:r w:rsidR="005B4C54" w:rsidRPr="009C0CEA">
        <w:rPr>
          <w:rFonts w:ascii="Times New Roman" w:eastAsia="宋体" w:hAnsi="Times New Roman" w:cs="Times New Roman"/>
          <w:szCs w:val="21"/>
        </w:rPr>
        <w:t>适时引入企业视角：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你们关注到了成本，但是否考虑过钝化效果的长期稳定性？通常我们会做</w:t>
      </w:r>
      <w:r w:rsidR="005B4C54" w:rsidRPr="009C0CEA">
        <w:rPr>
          <w:rFonts w:ascii="Times New Roman" w:eastAsia="宋体" w:hAnsi="Times New Roman" w:cs="Times New Roman"/>
          <w:szCs w:val="21"/>
        </w:rPr>
        <w:t>45</w:t>
      </w:r>
      <w:r w:rsidR="005B4C54" w:rsidRPr="009C0CEA">
        <w:rPr>
          <w:rFonts w:ascii="Times New Roman" w:eastAsia="宋体" w:hAnsi="Times New Roman" w:cs="Times New Roman"/>
          <w:szCs w:val="21"/>
        </w:rPr>
        <w:t>天、</w:t>
      </w:r>
      <w:r w:rsidR="005B4C54" w:rsidRPr="009C0CEA">
        <w:rPr>
          <w:rFonts w:ascii="Times New Roman" w:eastAsia="宋体" w:hAnsi="Times New Roman" w:cs="Times New Roman"/>
          <w:szCs w:val="21"/>
        </w:rPr>
        <w:t>90</w:t>
      </w:r>
      <w:r w:rsidR="005B4C54" w:rsidRPr="009C0CEA">
        <w:rPr>
          <w:rFonts w:ascii="Times New Roman" w:eastAsia="宋体" w:hAnsi="Times New Roman" w:cs="Times New Roman"/>
          <w:szCs w:val="21"/>
        </w:rPr>
        <w:t>天的老化实验来验证。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</w:p>
    <w:p w14:paraId="2D691703" w14:textId="77777777" w:rsidR="00EE28DD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教师精讲与数据揭秘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ab/>
      </w:r>
    </w:p>
    <w:p w14:paraId="65E2C084" w14:textId="1A64F072" w:rsidR="005B4C54" w:rsidRPr="009C0CEA" w:rsidRDefault="005B4C54" w:rsidP="00A2202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r w:rsidRPr="009C0CEA">
        <w:rPr>
          <w:rFonts w:ascii="Times New Roman" w:eastAsia="宋体" w:hAnsi="Times New Roman" w:cs="Times New Roman"/>
          <w:szCs w:val="21"/>
        </w:rPr>
        <w:t>对各组方案进行归纳点评：</w:t>
      </w:r>
    </w:p>
    <w:p w14:paraId="47007FB0" w14:textId="77777777" w:rsidR="005B4C54" w:rsidRPr="009C0CEA" w:rsidRDefault="005B4C54" w:rsidP="00A2202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共性结论：石灰能调节</w:t>
      </w:r>
      <w:r w:rsidRPr="009C0CEA">
        <w:rPr>
          <w:rFonts w:ascii="Times New Roman" w:eastAsia="宋体" w:hAnsi="Times New Roman" w:cs="Times New Roman"/>
          <w:szCs w:val="21"/>
        </w:rPr>
        <w:t>pH</w:t>
      </w:r>
      <w:r w:rsidRPr="009C0CEA">
        <w:rPr>
          <w:rFonts w:ascii="Times New Roman" w:eastAsia="宋体" w:hAnsi="Times New Roman" w:cs="Times New Roman"/>
          <w:szCs w:val="21"/>
        </w:rPr>
        <w:t>、降低</w:t>
      </w:r>
      <w:r w:rsidRPr="009C0CEA">
        <w:rPr>
          <w:rFonts w:ascii="Times New Roman" w:eastAsia="宋体" w:hAnsi="Times New Roman" w:cs="Times New Roman"/>
          <w:szCs w:val="21"/>
        </w:rPr>
        <w:t>Cd</w:t>
      </w:r>
      <w:r w:rsidRPr="009C0CEA">
        <w:rPr>
          <w:rFonts w:ascii="Times New Roman" w:eastAsia="宋体" w:hAnsi="Times New Roman" w:cs="Times New Roman"/>
          <w:szCs w:val="21"/>
        </w:rPr>
        <w:t>有效性；生物炭对</w:t>
      </w:r>
      <w:r w:rsidRPr="009C0CEA">
        <w:rPr>
          <w:rFonts w:ascii="Times New Roman" w:eastAsia="宋体" w:hAnsi="Times New Roman" w:cs="Times New Roman"/>
          <w:szCs w:val="21"/>
        </w:rPr>
        <w:t>Pb</w:t>
      </w:r>
      <w:r w:rsidRPr="009C0CEA">
        <w:rPr>
          <w:rFonts w:ascii="Times New Roman" w:eastAsia="宋体" w:hAnsi="Times New Roman" w:cs="Times New Roman"/>
          <w:szCs w:val="21"/>
        </w:rPr>
        <w:t>的吸附效果更佳；两者联用效果最优。</w:t>
      </w:r>
    </w:p>
    <w:p w14:paraId="792F66D0" w14:textId="77777777" w:rsidR="005B4C54" w:rsidRPr="009C0CEA" w:rsidRDefault="005B4C54" w:rsidP="00A2202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揭开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真相</w:t>
      </w:r>
      <w:r w:rsidRPr="009C0CEA">
        <w:rPr>
          <w:rFonts w:ascii="Times New Roman" w:eastAsia="宋体" w:hAnsi="Times New Roman" w:cs="Times New Roman"/>
          <w:szCs w:val="21"/>
        </w:rPr>
        <w:t xml:space="preserve">” </w:t>
      </w:r>
      <w:r w:rsidRPr="009C0CEA">
        <w:rPr>
          <w:rFonts w:ascii="Times New Roman" w:eastAsia="宋体" w:hAnsi="Times New Roman" w:cs="Times New Roman"/>
          <w:szCs w:val="21"/>
        </w:rPr>
        <w:t>：展示真实的室内培养实验数据（来自教师课题的实测值），对比仿真平</w:t>
      </w:r>
      <w:r w:rsidRPr="009C0CEA">
        <w:rPr>
          <w:rFonts w:ascii="Times New Roman" w:eastAsia="宋体" w:hAnsi="Times New Roman" w:cs="Times New Roman"/>
          <w:szCs w:val="21"/>
        </w:rPr>
        <w:lastRenderedPageBreak/>
        <w:t>台的模拟值</w:t>
      </w:r>
      <w:r w:rsidRPr="009C0CEA">
        <w:rPr>
          <w:rFonts w:ascii="Times New Roman" w:eastAsia="宋体" w:hAnsi="Times New Roman" w:cs="Times New Roman"/>
          <w:szCs w:val="21"/>
        </w:rPr>
        <w:t>——</w:t>
      </w:r>
      <w:r w:rsidRPr="009C0CEA">
        <w:rPr>
          <w:rFonts w:ascii="Times New Roman" w:eastAsia="宋体" w:hAnsi="Times New Roman" w:cs="Times New Roman"/>
          <w:szCs w:val="21"/>
        </w:rPr>
        <w:t>讨论二者差异（仿真有一定的理想化，但趋势一致）。</w:t>
      </w:r>
    </w:p>
    <w:p w14:paraId="2A883EA3" w14:textId="4DAE93EF" w:rsidR="005B4C54" w:rsidRPr="009C0CEA" w:rsidRDefault="005B4C54" w:rsidP="00A2202C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讲解工程难点：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钝化不是一劳永逸的，环境条件变化可能导致重金属再活化，因此后期监测很重要。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ab/>
      </w:r>
      <w:r w:rsidRPr="009C0CEA">
        <w:rPr>
          <w:rFonts w:ascii="Times New Roman" w:eastAsia="宋体" w:hAnsi="Times New Roman" w:cs="Times New Roman"/>
          <w:szCs w:val="21"/>
        </w:rPr>
        <w:t>对比自己组的方案与真实数据的差异，思考仿真与实验的关系。科教融合（引入真实科研数据），建立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仿真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实验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的辩证认识。</w:t>
      </w:r>
    </w:p>
    <w:p w14:paraId="3DDEE079" w14:textId="77777777" w:rsidR="00EE28DD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proofErr w:type="gramStart"/>
      <w:r w:rsidRPr="009C0CEA">
        <w:rPr>
          <w:rFonts w:ascii="Times New Roman" w:eastAsia="宋体" w:hAnsi="Times New Roman" w:cs="Times New Roman"/>
          <w:b/>
          <w:bCs/>
          <w:szCs w:val="21"/>
        </w:rPr>
        <w:t>课程思政与</w:t>
      </w:r>
      <w:proofErr w:type="gramEnd"/>
      <w:r w:rsidRPr="009C0CEA">
        <w:rPr>
          <w:rFonts w:ascii="Times New Roman" w:eastAsia="宋体" w:hAnsi="Times New Roman" w:cs="Times New Roman"/>
          <w:b/>
          <w:bCs/>
          <w:szCs w:val="21"/>
        </w:rPr>
        <w:t>总结</w:t>
      </w:r>
    </w:p>
    <w:p w14:paraId="47D7BD78" w14:textId="2A56549B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1. 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思政升华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：</w:t>
      </w:r>
    </w:p>
    <w:p w14:paraId="3A8C7EA9" w14:textId="6BBA3A0D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展示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镉大米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事件受害家庭的采访片段。</w:t>
      </w:r>
    </w:p>
    <w:p w14:paraId="3AE3D99C" w14:textId="77777777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提问：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我们所做的钝化修复方案，与粮食安全、人民健康有何关联？</w:t>
      </w:r>
      <w:r w:rsidRPr="009C0CEA">
        <w:rPr>
          <w:rFonts w:ascii="Times New Roman" w:eastAsia="宋体" w:hAnsi="Times New Roman" w:cs="Times New Roman"/>
          <w:szCs w:val="21"/>
        </w:rPr>
        <w:t>”</w:t>
      </w:r>
    </w:p>
    <w:p w14:paraId="522002B3" w14:textId="77777777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- </w:t>
      </w:r>
      <w:r w:rsidRPr="009C0CEA">
        <w:rPr>
          <w:rFonts w:ascii="Times New Roman" w:eastAsia="宋体" w:hAnsi="Times New Roman" w:cs="Times New Roman"/>
          <w:szCs w:val="21"/>
        </w:rPr>
        <w:t>引导回答：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净土才有良食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、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修复的不只是土壤，更是生命的根基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。</w:t>
      </w:r>
    </w:p>
    <w:p w14:paraId="31145C61" w14:textId="77777777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2. </w:t>
      </w:r>
      <w:r w:rsidRPr="009C0CEA">
        <w:rPr>
          <w:rFonts w:ascii="Times New Roman" w:eastAsia="宋体" w:hAnsi="Times New Roman" w:cs="Times New Roman"/>
          <w:szCs w:val="21"/>
        </w:rPr>
        <w:t>内容总结：用思维导图回顾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化学钝化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的知识框架（原理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材料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评价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工程要点）。</w:t>
      </w:r>
    </w:p>
    <w:p w14:paraId="7528B66C" w14:textId="1499DBDF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3. </w:t>
      </w:r>
      <w:r w:rsidRPr="009C0CEA">
        <w:rPr>
          <w:rFonts w:ascii="Times New Roman" w:eastAsia="宋体" w:hAnsi="Times New Roman" w:cs="Times New Roman"/>
          <w:szCs w:val="21"/>
        </w:rPr>
        <w:t>布置课后任务。</w:t>
      </w:r>
      <w:r w:rsidRPr="009C0CEA">
        <w:rPr>
          <w:rFonts w:ascii="Times New Roman" w:eastAsia="宋体" w:hAnsi="Times New Roman" w:cs="Times New Roman"/>
          <w:szCs w:val="21"/>
        </w:rPr>
        <w:tab/>
      </w:r>
      <w:r w:rsidRPr="009C0CEA">
        <w:rPr>
          <w:rFonts w:ascii="Times New Roman" w:eastAsia="宋体" w:hAnsi="Times New Roman" w:cs="Times New Roman"/>
          <w:szCs w:val="21"/>
        </w:rPr>
        <w:t>观看片段，谈感受（可举手或线上弹幕）</w:t>
      </w:r>
      <w:r w:rsidR="009336E2" w:rsidRPr="009C0CEA">
        <w:rPr>
          <w:rFonts w:ascii="Times New Roman" w:eastAsia="宋体" w:hAnsi="Times New Roman" w:cs="Times New Roman"/>
          <w:szCs w:val="21"/>
        </w:rPr>
        <w:t>，</w:t>
      </w:r>
      <w:r w:rsidRPr="009C0CEA">
        <w:rPr>
          <w:rFonts w:ascii="Times New Roman" w:eastAsia="宋体" w:hAnsi="Times New Roman" w:cs="Times New Roman"/>
          <w:szCs w:val="21"/>
        </w:rPr>
        <w:t>一起回顾思维导图。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思政融入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：环保责任感、家国情怀。</w:t>
      </w:r>
    </w:p>
    <w:p w14:paraId="35EB4E7D" w14:textId="77777777" w:rsidR="005B4C54" w:rsidRPr="004840D6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4840D6">
        <w:rPr>
          <w:rFonts w:ascii="Times New Roman" w:eastAsia="宋体" w:hAnsi="Times New Roman" w:cs="Times New Roman"/>
          <w:b/>
          <w:bCs/>
          <w:sz w:val="24"/>
          <w:szCs w:val="24"/>
        </w:rPr>
        <w:t>五、</w:t>
      </w:r>
      <w:r w:rsidRPr="004840D6">
        <w:rPr>
          <w:rFonts w:ascii="Times New Roman" w:eastAsia="宋体" w:hAnsi="Times New Roman" w:cs="Times New Roman"/>
          <w:b/>
          <w:bCs/>
          <w:sz w:val="24"/>
          <w:szCs w:val="24"/>
        </w:rPr>
        <w:t xml:space="preserve"> </w:t>
      </w:r>
      <w:r w:rsidRPr="004840D6">
        <w:rPr>
          <w:rFonts w:ascii="Times New Roman" w:eastAsia="宋体" w:hAnsi="Times New Roman" w:cs="Times New Roman"/>
          <w:b/>
          <w:bCs/>
          <w:sz w:val="24"/>
          <w:szCs w:val="24"/>
        </w:rPr>
        <w:t>课后拓展与评价</w:t>
      </w:r>
    </w:p>
    <w:p w14:paraId="1F2ED1A0" w14:textId="77777777" w:rsidR="005B4C54" w:rsidRPr="004840D6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4840D6">
        <w:rPr>
          <w:rFonts w:ascii="Times New Roman" w:eastAsia="宋体" w:hAnsi="Times New Roman" w:cs="Times New Roman"/>
          <w:b/>
          <w:bCs/>
          <w:szCs w:val="21"/>
        </w:rPr>
        <w:t>（一）</w:t>
      </w:r>
      <w:r w:rsidRPr="004840D6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4840D6">
        <w:rPr>
          <w:rFonts w:ascii="Times New Roman" w:eastAsia="宋体" w:hAnsi="Times New Roman" w:cs="Times New Roman"/>
          <w:b/>
          <w:bCs/>
          <w:szCs w:val="21"/>
        </w:rPr>
        <w:t>课后任务（二选一）</w:t>
      </w:r>
    </w:p>
    <w:p w14:paraId="68080B84" w14:textId="2A632011" w:rsidR="005B4C54" w:rsidRPr="009C0CEA" w:rsidRDefault="009336E2" w:rsidP="007A04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1.</w:t>
      </w:r>
      <w:r w:rsidR="005B4C54" w:rsidRPr="009C0CEA">
        <w:rPr>
          <w:rFonts w:ascii="Times New Roman" w:eastAsia="宋体" w:hAnsi="Times New Roman" w:cs="Times New Roman"/>
          <w:szCs w:val="21"/>
        </w:rPr>
        <w:t>进阶挑战</w:t>
      </w:r>
      <w:r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给定一个新的土壤背景（中性、有机质高、复合污染</w:t>
      </w:r>
      <w:proofErr w:type="spellStart"/>
      <w:r w:rsidR="005B4C54" w:rsidRPr="009C0CEA">
        <w:rPr>
          <w:rFonts w:ascii="Times New Roman" w:eastAsia="宋体" w:hAnsi="Times New Roman" w:cs="Times New Roman"/>
          <w:szCs w:val="21"/>
        </w:rPr>
        <w:t>Cd+Cu+Zn</w:t>
      </w:r>
      <w:proofErr w:type="spellEnd"/>
      <w:r w:rsidR="005B4C54" w:rsidRPr="009C0CEA">
        <w:rPr>
          <w:rFonts w:ascii="Times New Roman" w:eastAsia="宋体" w:hAnsi="Times New Roman" w:cs="Times New Roman"/>
          <w:szCs w:val="21"/>
        </w:rPr>
        <w:t>），设计一套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绿色、低成本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钝化方案，撰写一份简要的修复技术方案建议书（</w:t>
      </w:r>
      <w:r w:rsidR="005B4C54" w:rsidRPr="009C0CEA">
        <w:rPr>
          <w:rFonts w:ascii="Times New Roman" w:eastAsia="宋体" w:hAnsi="Times New Roman" w:cs="Times New Roman"/>
          <w:szCs w:val="21"/>
        </w:rPr>
        <w:t>500</w:t>
      </w:r>
      <w:r w:rsidR="005B4C54" w:rsidRPr="009C0CEA">
        <w:rPr>
          <w:rFonts w:ascii="Times New Roman" w:eastAsia="宋体" w:hAnsi="Times New Roman" w:cs="Times New Roman"/>
          <w:szCs w:val="21"/>
        </w:rPr>
        <w:t>字以内）。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5B4C54" w:rsidRPr="009C0CEA">
        <w:rPr>
          <w:rFonts w:ascii="Times New Roman" w:eastAsia="宋体" w:hAnsi="Times New Roman" w:cs="Times New Roman"/>
          <w:szCs w:val="21"/>
        </w:rPr>
        <w:t>电子版提交</w:t>
      </w:r>
      <w:proofErr w:type="gramStart"/>
      <w:r w:rsidR="005B4C54" w:rsidRPr="009C0CEA">
        <w:rPr>
          <w:rFonts w:ascii="Times New Roman" w:eastAsia="宋体" w:hAnsi="Times New Roman" w:cs="Times New Roman"/>
          <w:szCs w:val="21"/>
        </w:rPr>
        <w:t>至学习</w:t>
      </w:r>
      <w:r w:rsidRPr="009C0CEA">
        <w:rPr>
          <w:rFonts w:ascii="Times New Roman" w:eastAsia="宋体" w:hAnsi="Times New Roman" w:cs="Times New Roman"/>
          <w:szCs w:val="21"/>
        </w:rPr>
        <w:t>通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平台。</w:t>
      </w:r>
    </w:p>
    <w:p w14:paraId="17AEAE82" w14:textId="04538805" w:rsidR="005B4C54" w:rsidRPr="009C0CEA" w:rsidRDefault="009336E2" w:rsidP="007A04FA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2.</w:t>
      </w:r>
      <w:r w:rsidR="005B4C54" w:rsidRPr="009C0CEA">
        <w:rPr>
          <w:rFonts w:ascii="Times New Roman" w:eastAsia="宋体" w:hAnsi="Times New Roman" w:cs="Times New Roman"/>
          <w:szCs w:val="21"/>
        </w:rPr>
        <w:t>实践延伸</w:t>
      </w:r>
      <w:r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以小组为单位，查找一篇近三年关于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生物</w:t>
      </w:r>
      <w:proofErr w:type="gramStart"/>
      <w:r w:rsidR="005B4C54" w:rsidRPr="009C0CEA">
        <w:rPr>
          <w:rFonts w:ascii="Times New Roman" w:eastAsia="宋体" w:hAnsi="Times New Roman" w:cs="Times New Roman"/>
          <w:szCs w:val="21"/>
        </w:rPr>
        <w:t>炭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钝化重金属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的中文核心或</w:t>
      </w:r>
      <w:r w:rsidR="005B4C54" w:rsidRPr="009C0CEA">
        <w:rPr>
          <w:rFonts w:ascii="Times New Roman" w:eastAsia="宋体" w:hAnsi="Times New Roman" w:cs="Times New Roman"/>
          <w:szCs w:val="21"/>
        </w:rPr>
        <w:t>SCI</w:t>
      </w:r>
      <w:r w:rsidR="005B4C54" w:rsidRPr="009C0CEA">
        <w:rPr>
          <w:rFonts w:ascii="Times New Roman" w:eastAsia="宋体" w:hAnsi="Times New Roman" w:cs="Times New Roman"/>
          <w:szCs w:val="21"/>
        </w:rPr>
        <w:t>论文，制作一张</w:t>
      </w:r>
      <w:r w:rsidR="005B4C54" w:rsidRPr="009C0CEA">
        <w:rPr>
          <w:rFonts w:ascii="Times New Roman" w:eastAsia="宋体" w:hAnsi="Times New Roman" w:cs="Times New Roman"/>
          <w:szCs w:val="21"/>
        </w:rPr>
        <w:t>“</w:t>
      </w:r>
      <w:r w:rsidR="005B4C54" w:rsidRPr="009C0CEA">
        <w:rPr>
          <w:rFonts w:ascii="Times New Roman" w:eastAsia="宋体" w:hAnsi="Times New Roman" w:cs="Times New Roman"/>
          <w:szCs w:val="21"/>
        </w:rPr>
        <w:t>文献亮点</w:t>
      </w:r>
      <w:r w:rsidR="005B4C54" w:rsidRPr="009C0CEA">
        <w:rPr>
          <w:rFonts w:ascii="Times New Roman" w:eastAsia="宋体" w:hAnsi="Times New Roman" w:cs="Times New Roman"/>
          <w:szCs w:val="21"/>
        </w:rPr>
        <w:t>”</w:t>
      </w:r>
      <w:r w:rsidR="005B4C54" w:rsidRPr="009C0CEA">
        <w:rPr>
          <w:rFonts w:ascii="Times New Roman" w:eastAsia="宋体" w:hAnsi="Times New Roman" w:cs="Times New Roman"/>
          <w:szCs w:val="21"/>
        </w:rPr>
        <w:t>海报（</w:t>
      </w:r>
      <w:proofErr w:type="spellStart"/>
      <w:r w:rsidR="005B4C54" w:rsidRPr="009C0CEA">
        <w:rPr>
          <w:rFonts w:ascii="Times New Roman" w:eastAsia="宋体" w:hAnsi="Times New Roman" w:cs="Times New Roman"/>
          <w:szCs w:val="21"/>
        </w:rPr>
        <w:t>A3</w:t>
      </w:r>
      <w:proofErr w:type="spellEnd"/>
      <w:r w:rsidR="005B4C54" w:rsidRPr="009C0CEA">
        <w:rPr>
          <w:rFonts w:ascii="Times New Roman" w:eastAsia="宋体" w:hAnsi="Times New Roman" w:cs="Times New Roman"/>
          <w:szCs w:val="21"/>
        </w:rPr>
        <w:t>电子版），总结该研究使用了什么新的钝化技术或评价方法。电子海报提交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至学习通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，</w:t>
      </w:r>
      <w:r w:rsidRPr="009C0CEA">
        <w:rPr>
          <w:rFonts w:ascii="Times New Roman" w:eastAsia="宋体" w:hAnsi="Times New Roman" w:cs="Times New Roman"/>
          <w:szCs w:val="21"/>
        </w:rPr>
        <w:t>并</w:t>
      </w:r>
      <w:r w:rsidR="005B4C54" w:rsidRPr="009C0CEA">
        <w:rPr>
          <w:rFonts w:ascii="Times New Roman" w:eastAsia="宋体" w:hAnsi="Times New Roman" w:cs="Times New Roman"/>
          <w:szCs w:val="21"/>
        </w:rPr>
        <w:t>展示投票。</w:t>
      </w:r>
    </w:p>
    <w:p w14:paraId="236965C1" w14:textId="77777777" w:rsidR="005B4C54" w:rsidRPr="004840D6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4840D6">
        <w:rPr>
          <w:rFonts w:ascii="Times New Roman" w:eastAsia="宋体" w:hAnsi="Times New Roman" w:cs="Times New Roman"/>
          <w:b/>
          <w:bCs/>
          <w:szCs w:val="21"/>
        </w:rPr>
        <w:t>（二）</w:t>
      </w:r>
      <w:r w:rsidRPr="004840D6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4840D6">
        <w:rPr>
          <w:rFonts w:ascii="Times New Roman" w:eastAsia="宋体" w:hAnsi="Times New Roman" w:cs="Times New Roman"/>
          <w:b/>
          <w:bCs/>
          <w:szCs w:val="21"/>
        </w:rPr>
        <w:t>教学评价设计</w:t>
      </w:r>
    </w:p>
    <w:p w14:paraId="21134CAC" w14:textId="78748181" w:rsidR="005B4C54" w:rsidRPr="009C0CEA" w:rsidRDefault="007A04FA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 w:hint="eastAsia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 xml:space="preserve">. </w:t>
      </w:r>
      <w:r w:rsidR="005B4C54" w:rsidRPr="009C0CEA">
        <w:rPr>
          <w:rFonts w:ascii="Times New Roman" w:eastAsia="宋体" w:hAnsi="Times New Roman" w:cs="Times New Roman"/>
          <w:szCs w:val="21"/>
        </w:rPr>
        <w:t>课前预习</w:t>
      </w:r>
      <w:r w:rsidR="00C87405"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10%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C87405" w:rsidRPr="009C0CEA">
        <w:rPr>
          <w:rFonts w:ascii="Times New Roman" w:eastAsia="宋体" w:hAnsi="Times New Roman" w:cs="Times New Roman"/>
          <w:szCs w:val="21"/>
        </w:rPr>
        <w:t xml:space="preserve"> </w:t>
      </w:r>
      <w:r w:rsidR="005B4C54" w:rsidRPr="009C0CEA">
        <w:rPr>
          <w:rFonts w:ascii="Times New Roman" w:eastAsia="宋体" w:hAnsi="Times New Roman" w:cs="Times New Roman"/>
          <w:szCs w:val="21"/>
        </w:rPr>
        <w:t>视频观看完成度</w:t>
      </w:r>
      <w:r w:rsidR="005B4C54" w:rsidRPr="009C0CEA">
        <w:rPr>
          <w:rFonts w:ascii="Times New Roman" w:eastAsia="宋体" w:hAnsi="Times New Roman" w:cs="Times New Roman"/>
          <w:szCs w:val="21"/>
        </w:rPr>
        <w:t xml:space="preserve"> + </w:t>
      </w:r>
      <w:r w:rsidR="005B4C54" w:rsidRPr="009C0CEA">
        <w:rPr>
          <w:rFonts w:ascii="Times New Roman" w:eastAsia="宋体" w:hAnsi="Times New Roman" w:cs="Times New Roman"/>
          <w:szCs w:val="21"/>
        </w:rPr>
        <w:t>课前测试题正确率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C87405" w:rsidRPr="009C0CEA">
        <w:rPr>
          <w:rFonts w:ascii="Times New Roman" w:eastAsia="宋体" w:hAnsi="Times New Roman" w:cs="Times New Roman"/>
          <w:szCs w:val="21"/>
        </w:rPr>
        <w:t>（学习通平台自动统计）</w:t>
      </w:r>
    </w:p>
    <w:p w14:paraId="54F1305B" w14:textId="7C73F563" w:rsidR="00C87405" w:rsidRPr="009C0CEA" w:rsidRDefault="007A04FA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 w:hint="eastAsia"/>
          <w:szCs w:val="21"/>
        </w:rPr>
        <w:t>2</w:t>
      </w:r>
      <w:r w:rsidRPr="009C0CEA">
        <w:rPr>
          <w:rFonts w:ascii="Times New Roman" w:eastAsia="宋体" w:hAnsi="Times New Roman" w:cs="Times New Roman"/>
          <w:szCs w:val="21"/>
        </w:rPr>
        <w:t xml:space="preserve">. </w:t>
      </w:r>
      <w:r w:rsidR="005B4C54" w:rsidRPr="009C0CEA">
        <w:rPr>
          <w:rFonts w:ascii="Times New Roman" w:eastAsia="宋体" w:hAnsi="Times New Roman" w:cs="Times New Roman"/>
          <w:szCs w:val="21"/>
        </w:rPr>
        <w:t>课堂表现</w:t>
      </w:r>
      <w:r w:rsidR="00C87405"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30%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</w:p>
    <w:p w14:paraId="7C7135F3" w14:textId="062BAF4F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（</w:t>
      </w:r>
      <w:r w:rsidRPr="009C0CEA">
        <w:rPr>
          <w:rFonts w:ascii="Times New Roman" w:eastAsia="宋体" w:hAnsi="Times New Roman" w:cs="Times New Roman"/>
          <w:szCs w:val="21"/>
        </w:rPr>
        <w:t>1</w:t>
      </w:r>
      <w:r w:rsidRPr="009C0CEA">
        <w:rPr>
          <w:rFonts w:ascii="Times New Roman" w:eastAsia="宋体" w:hAnsi="Times New Roman" w:cs="Times New Roman"/>
          <w:szCs w:val="21"/>
        </w:rPr>
        <w:t>）仿真操作任务卡完成质量（数据完整性、方案合理性）</w:t>
      </w:r>
    </w:p>
    <w:p w14:paraId="1E2FB8D2" w14:textId="06AA3ECD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（</w:t>
      </w:r>
      <w:r w:rsidRPr="009C0CEA">
        <w:rPr>
          <w:rFonts w:ascii="Times New Roman" w:eastAsia="宋体" w:hAnsi="Times New Roman" w:cs="Times New Roman"/>
          <w:szCs w:val="21"/>
        </w:rPr>
        <w:t>2</w:t>
      </w:r>
      <w:r w:rsidRPr="009C0CEA">
        <w:rPr>
          <w:rFonts w:ascii="Times New Roman" w:eastAsia="宋体" w:hAnsi="Times New Roman" w:cs="Times New Roman"/>
          <w:szCs w:val="21"/>
        </w:rPr>
        <w:t>）小组汇报表现（逻辑清晰度、回答提问情况）（教师评</w:t>
      </w:r>
      <w:r w:rsidRPr="009C0CEA">
        <w:rPr>
          <w:rFonts w:ascii="Times New Roman" w:eastAsia="宋体" w:hAnsi="Times New Roman" w:cs="Times New Roman"/>
          <w:szCs w:val="21"/>
        </w:rPr>
        <w:t xml:space="preserve">+ </w:t>
      </w:r>
      <w:r w:rsidRPr="009C0CEA">
        <w:rPr>
          <w:rFonts w:ascii="Times New Roman" w:eastAsia="宋体" w:hAnsi="Times New Roman" w:cs="Times New Roman"/>
          <w:szCs w:val="21"/>
        </w:rPr>
        <w:t>小组互评</w:t>
      </w:r>
      <w:r w:rsidR="00C87405" w:rsidRPr="009C0CEA">
        <w:rPr>
          <w:rFonts w:ascii="Times New Roman" w:eastAsia="宋体" w:hAnsi="Times New Roman" w:cs="Times New Roman"/>
          <w:szCs w:val="21"/>
        </w:rPr>
        <w:t>）</w:t>
      </w:r>
    </w:p>
    <w:p w14:paraId="27D2086A" w14:textId="6E86BD0B" w:rsidR="005B4C54" w:rsidRPr="009C0CEA" w:rsidRDefault="007A04FA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 w:hint="eastAsia"/>
          <w:szCs w:val="21"/>
        </w:rPr>
        <w:t>3</w:t>
      </w:r>
      <w:r w:rsidRPr="009C0CEA">
        <w:rPr>
          <w:rFonts w:ascii="Times New Roman" w:eastAsia="宋体" w:hAnsi="Times New Roman" w:cs="Times New Roman"/>
          <w:szCs w:val="21"/>
        </w:rPr>
        <w:t xml:space="preserve">. </w:t>
      </w:r>
      <w:r w:rsidR="005B4C54" w:rsidRPr="009C0CEA">
        <w:rPr>
          <w:rFonts w:ascii="Times New Roman" w:eastAsia="宋体" w:hAnsi="Times New Roman" w:cs="Times New Roman"/>
          <w:szCs w:val="21"/>
        </w:rPr>
        <w:t>课后任务</w:t>
      </w:r>
      <w:r w:rsidR="00C87405"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30%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5B4C54" w:rsidRPr="009C0CEA">
        <w:rPr>
          <w:rFonts w:ascii="Times New Roman" w:eastAsia="宋体" w:hAnsi="Times New Roman" w:cs="Times New Roman"/>
          <w:szCs w:val="21"/>
        </w:rPr>
        <w:t>进</w:t>
      </w:r>
      <w:proofErr w:type="gramStart"/>
      <w:r w:rsidR="005B4C54" w:rsidRPr="009C0CEA">
        <w:rPr>
          <w:rFonts w:ascii="Times New Roman" w:eastAsia="宋体" w:hAnsi="Times New Roman" w:cs="Times New Roman"/>
          <w:szCs w:val="21"/>
        </w:rPr>
        <w:t>阶挑战</w:t>
      </w:r>
      <w:proofErr w:type="gramEnd"/>
      <w:r w:rsidR="005B4C54" w:rsidRPr="009C0CEA">
        <w:rPr>
          <w:rFonts w:ascii="Times New Roman" w:eastAsia="宋体" w:hAnsi="Times New Roman" w:cs="Times New Roman"/>
          <w:szCs w:val="21"/>
        </w:rPr>
        <w:t>建议书的规范性和专业性</w:t>
      </w:r>
      <w:r w:rsidR="00C87405" w:rsidRPr="009C0CEA">
        <w:rPr>
          <w:rFonts w:ascii="Times New Roman" w:eastAsia="宋体" w:hAnsi="Times New Roman" w:cs="Times New Roman"/>
          <w:szCs w:val="21"/>
        </w:rPr>
        <w:t>，</w:t>
      </w:r>
      <w:r w:rsidR="005B4C54" w:rsidRPr="009C0CEA">
        <w:rPr>
          <w:rFonts w:ascii="Times New Roman" w:eastAsia="宋体" w:hAnsi="Times New Roman" w:cs="Times New Roman"/>
          <w:szCs w:val="21"/>
        </w:rPr>
        <w:t>文献海报的创新性和美观度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C87405" w:rsidRPr="009C0CEA">
        <w:rPr>
          <w:rFonts w:ascii="Times New Roman" w:eastAsia="宋体" w:hAnsi="Times New Roman" w:cs="Times New Roman"/>
          <w:szCs w:val="21"/>
        </w:rPr>
        <w:t>（教师评分</w:t>
      </w:r>
      <w:r w:rsidR="00C87405" w:rsidRPr="009C0CEA">
        <w:rPr>
          <w:rFonts w:ascii="Times New Roman" w:eastAsia="宋体" w:hAnsi="Times New Roman" w:cs="Times New Roman"/>
          <w:szCs w:val="21"/>
        </w:rPr>
        <w:t xml:space="preserve"> + </w:t>
      </w:r>
      <w:r w:rsidR="00C87405" w:rsidRPr="009C0CEA">
        <w:rPr>
          <w:rFonts w:ascii="Times New Roman" w:eastAsia="宋体" w:hAnsi="Times New Roman" w:cs="Times New Roman"/>
          <w:szCs w:val="21"/>
        </w:rPr>
        <w:t>学生代表盲评）</w:t>
      </w:r>
    </w:p>
    <w:p w14:paraId="3F997FDB" w14:textId="1ABC659B" w:rsidR="005B4C54" w:rsidRPr="009C0CEA" w:rsidRDefault="007A04FA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 xml:space="preserve">4. </w:t>
      </w:r>
      <w:r w:rsidR="005B4C54" w:rsidRPr="009C0CEA">
        <w:rPr>
          <w:rFonts w:ascii="Times New Roman" w:eastAsia="宋体" w:hAnsi="Times New Roman" w:cs="Times New Roman"/>
          <w:szCs w:val="21"/>
        </w:rPr>
        <w:t>期末考核</w:t>
      </w:r>
      <w:r w:rsidR="00CB3AB2" w:rsidRPr="009C0CEA">
        <w:rPr>
          <w:rFonts w:ascii="Times New Roman" w:eastAsia="宋体" w:hAnsi="Times New Roman" w:cs="Times New Roman"/>
          <w:szCs w:val="21"/>
        </w:rPr>
        <w:t>：</w:t>
      </w:r>
      <w:r w:rsidR="005B4C54" w:rsidRPr="009C0CEA">
        <w:rPr>
          <w:rFonts w:ascii="Times New Roman" w:eastAsia="宋体" w:hAnsi="Times New Roman" w:cs="Times New Roman"/>
          <w:szCs w:val="21"/>
        </w:rPr>
        <w:t>30%</w:t>
      </w:r>
      <w:r w:rsidR="005B4C54" w:rsidRPr="009C0CEA">
        <w:rPr>
          <w:rFonts w:ascii="Times New Roman" w:eastAsia="宋体" w:hAnsi="Times New Roman" w:cs="Times New Roman"/>
          <w:szCs w:val="21"/>
        </w:rPr>
        <w:tab/>
      </w:r>
      <w:r w:rsidR="005B4C54" w:rsidRPr="009C0CEA">
        <w:rPr>
          <w:rFonts w:ascii="Times New Roman" w:eastAsia="宋体" w:hAnsi="Times New Roman" w:cs="Times New Roman"/>
          <w:szCs w:val="21"/>
        </w:rPr>
        <w:t>期末考试成绩</w:t>
      </w:r>
    </w:p>
    <w:p w14:paraId="7ECADAFB" w14:textId="5C6878A0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lastRenderedPageBreak/>
        <w:t>（三）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 xml:space="preserve"> 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>教学反思</w:t>
      </w:r>
    </w:p>
    <w:p w14:paraId="77C166BD" w14:textId="730E6158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成功之处：</w:t>
      </w:r>
    </w:p>
    <w:p w14:paraId="02CC03E6" w14:textId="43AD1E47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线上仿真的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试错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功能极大激发了学生的主动性。课堂观察发现，几乎所有小组都尝试了至少</w:t>
      </w:r>
      <w:r w:rsidRPr="009C0CEA">
        <w:rPr>
          <w:rFonts w:ascii="Times New Roman" w:eastAsia="宋体" w:hAnsi="Times New Roman" w:cs="Times New Roman"/>
          <w:szCs w:val="21"/>
        </w:rPr>
        <w:t>4</w:t>
      </w:r>
      <w:r w:rsidRPr="009C0CEA">
        <w:rPr>
          <w:rFonts w:ascii="Times New Roman" w:eastAsia="宋体" w:hAnsi="Times New Roman" w:cs="Times New Roman"/>
          <w:szCs w:val="21"/>
        </w:rPr>
        <w:t>种方案，远超预期的</w:t>
      </w:r>
      <w:r w:rsidRPr="009C0CEA">
        <w:rPr>
          <w:rFonts w:ascii="Times New Roman" w:eastAsia="宋体" w:hAnsi="Times New Roman" w:cs="Times New Roman"/>
          <w:szCs w:val="21"/>
        </w:rPr>
        <w:t>2-3</w:t>
      </w:r>
      <w:r w:rsidRPr="009C0CEA">
        <w:rPr>
          <w:rFonts w:ascii="Times New Roman" w:eastAsia="宋体" w:hAnsi="Times New Roman" w:cs="Times New Roman"/>
          <w:szCs w:val="21"/>
        </w:rPr>
        <w:t>种。</w:t>
      </w:r>
    </w:p>
    <w:p w14:paraId="07BEACAE" w14:textId="636F6355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项目经理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角色的扮演让学习变得更有目标感。汇报环节涌现出多个有深度的提问，如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钝化后的土壤如果被洪水淹没，重金属会再次释放吗？</w:t>
      </w:r>
      <w:r w:rsidRPr="009C0CEA">
        <w:rPr>
          <w:rFonts w:ascii="Times New Roman" w:eastAsia="宋体" w:hAnsi="Times New Roman" w:cs="Times New Roman"/>
          <w:szCs w:val="21"/>
        </w:rPr>
        <w:t>”——</w:t>
      </w:r>
      <w:r w:rsidRPr="009C0CEA">
        <w:rPr>
          <w:rFonts w:ascii="Times New Roman" w:eastAsia="宋体" w:hAnsi="Times New Roman" w:cs="Times New Roman"/>
          <w:szCs w:val="21"/>
        </w:rPr>
        <w:t>这已经触及了修复后的长期稳定性这一研究前沿。</w:t>
      </w:r>
    </w:p>
    <w:p w14:paraId="38F34E14" w14:textId="77777777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仿真平台的即时反馈帮助学生快速建立了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参数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效果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的工程直觉，避免了纯理论教学的抽象性。</w:t>
      </w:r>
    </w:p>
    <w:p w14:paraId="2B66A7DC" w14:textId="71291E6D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不足与改进：</w:t>
      </w:r>
    </w:p>
    <w:p w14:paraId="3BE1ABB9" w14:textId="2EE88BC2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部分学生过度沉浸在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玩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仿真软件，忽略了数据的记录和思考。后续可以在仿真环节配备更详细的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数据记录本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，甚至设置必须完成的数据录入节点，否则无法进行下一步。</w:t>
      </w:r>
    </w:p>
    <w:p w14:paraId="30C7A228" w14:textId="2A4662A0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由于时间限制，只能让</w:t>
      </w:r>
      <w:r w:rsidRPr="009C0CEA">
        <w:rPr>
          <w:rFonts w:ascii="Times New Roman" w:eastAsia="宋体" w:hAnsi="Times New Roman" w:cs="Times New Roman"/>
          <w:szCs w:val="21"/>
        </w:rPr>
        <w:t>4</w:t>
      </w:r>
      <w:r w:rsidRPr="009C0CEA">
        <w:rPr>
          <w:rFonts w:ascii="Times New Roman" w:eastAsia="宋体" w:hAnsi="Times New Roman" w:cs="Times New Roman"/>
          <w:szCs w:val="21"/>
        </w:rPr>
        <w:t>组汇报，其他组有失落感。可尝试采用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世界咖啡馆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形式，让所有组在海报前轮流讲解，增加覆盖面。</w:t>
      </w:r>
    </w:p>
    <w:p w14:paraId="488FCCE0" w14:textId="69426319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仿真平台中钝化剂种类有限（目前仅有</w:t>
      </w:r>
      <w:r w:rsidRPr="009C0CEA">
        <w:rPr>
          <w:rFonts w:ascii="Times New Roman" w:eastAsia="宋体" w:hAnsi="Times New Roman" w:cs="Times New Roman"/>
          <w:szCs w:val="21"/>
        </w:rPr>
        <w:t>5</w:t>
      </w:r>
      <w:r w:rsidRPr="009C0CEA">
        <w:rPr>
          <w:rFonts w:ascii="Times New Roman" w:eastAsia="宋体" w:hAnsi="Times New Roman" w:cs="Times New Roman"/>
          <w:szCs w:val="21"/>
        </w:rPr>
        <w:t>种），且未考虑温度、干湿交替等环境因素的影响。</w:t>
      </w:r>
    </w:p>
    <w:p w14:paraId="365F8EC1" w14:textId="32E0A128" w:rsidR="005B4C54" w:rsidRPr="009C0CEA" w:rsidRDefault="005B4C54" w:rsidP="00415686">
      <w:pPr>
        <w:spacing w:line="360" w:lineRule="auto"/>
        <w:rPr>
          <w:rFonts w:ascii="Times New Roman" w:eastAsia="宋体" w:hAnsi="Times New Roman" w:cs="Times New Roman"/>
          <w:b/>
          <w:bCs/>
          <w:szCs w:val="21"/>
        </w:rPr>
      </w:pPr>
      <w:r w:rsidRPr="009C0CEA">
        <w:rPr>
          <w:rFonts w:ascii="Times New Roman" w:eastAsia="宋体" w:hAnsi="Times New Roman" w:cs="Times New Roman"/>
          <w:b/>
          <w:bCs/>
          <w:szCs w:val="21"/>
        </w:rPr>
        <w:t>持续改进方向：</w:t>
      </w:r>
    </w:p>
    <w:p w14:paraId="60FE9250" w14:textId="12C7406F" w:rsidR="005B4C54" w:rsidRPr="009C0CEA" w:rsidRDefault="005B4C54" w:rsidP="0043499D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尝试将本次仿真实验选出的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最优方案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与学生创新项目对接。鼓励学生利用课余时间，在实验室开展小型的土柱培养实验，验证仿真结果，形成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虚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实</w:t>
      </w:r>
      <w:r w:rsidRPr="009C0CEA">
        <w:rPr>
          <w:rFonts w:ascii="Times New Roman" w:eastAsia="宋体" w:hAnsi="Times New Roman" w:cs="Times New Roman"/>
          <w:szCs w:val="21"/>
        </w:rPr>
        <w:t>-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研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的完整闭环。</w:t>
      </w:r>
    </w:p>
    <w:p w14:paraId="09D302A2" w14:textId="472CDF26" w:rsidR="005B4C54" w:rsidRPr="009C0CEA" w:rsidRDefault="00800643" w:rsidP="00415686">
      <w:pPr>
        <w:spacing w:line="360" w:lineRule="auto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六</w:t>
      </w:r>
      <w:r w:rsidR="005B4C54" w:rsidRPr="009C0CEA">
        <w:rPr>
          <w:rFonts w:ascii="Times New Roman" w:eastAsia="宋体" w:hAnsi="Times New Roman" w:cs="Times New Roman"/>
          <w:b/>
          <w:bCs/>
          <w:sz w:val="24"/>
          <w:szCs w:val="24"/>
        </w:rPr>
        <w:t>、案例总结</w:t>
      </w:r>
    </w:p>
    <w:p w14:paraId="71A84DBD" w14:textId="1F7980C9" w:rsidR="005B4C54" w:rsidRPr="009C0CEA" w:rsidRDefault="005B4C54" w:rsidP="00A8646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proofErr w:type="gramStart"/>
      <w:r w:rsidRPr="009C0CEA">
        <w:rPr>
          <w:rFonts w:ascii="Times New Roman" w:eastAsia="宋体" w:hAnsi="Times New Roman" w:cs="Times New Roman"/>
          <w:szCs w:val="21"/>
        </w:rPr>
        <w:t>本教学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案例以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重金属污染土壤化学钝化修复技术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为内容载体，以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线上虚拟仿真实训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为核心技术手段，以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真实电镀厂污染地块修复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为工程情境，系统回应了</w:t>
      </w:r>
      <w:r w:rsidRPr="009C0CEA">
        <w:rPr>
          <w:rFonts w:ascii="Times New Roman" w:eastAsia="宋体" w:hAnsi="Times New Roman" w:cs="Times New Roman"/>
          <w:b/>
          <w:bCs/>
          <w:szCs w:val="21"/>
        </w:rPr>
        <w:t>申报书中提出的教改痛点：</w:t>
      </w:r>
    </w:p>
    <w:p w14:paraId="08385EA1" w14:textId="134E598B" w:rsidR="005B4C54" w:rsidRPr="009C0CEA" w:rsidRDefault="005B4C54" w:rsidP="00A8646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针对实践平台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通识化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：线上仿真平台提供了一个安全、可控、可重复的实践环境，让学生足不出户即可完成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高风险、长周期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的修复实验。</w:t>
      </w:r>
    </w:p>
    <w:p w14:paraId="20D47E31" w14:textId="3FCDD7A7" w:rsidR="005B4C54" w:rsidRPr="009C0CEA" w:rsidRDefault="005B4C54" w:rsidP="00A8646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针对科教融合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薄弱化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：真实案例数据来源于教师与企业合作的横向课题，打通了科研反哺教学的通道。</w:t>
      </w:r>
    </w:p>
    <w:p w14:paraId="17510646" w14:textId="56D6F74F" w:rsidR="005B4C54" w:rsidRPr="009C0CEA" w:rsidRDefault="005B4C54" w:rsidP="00A8646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t>针对</w:t>
      </w:r>
      <w:proofErr w:type="gramStart"/>
      <w:r w:rsidRPr="009C0CEA">
        <w:rPr>
          <w:rFonts w:ascii="Times New Roman" w:eastAsia="宋体" w:hAnsi="Times New Roman" w:cs="Times New Roman"/>
          <w:szCs w:val="21"/>
        </w:rPr>
        <w:t>思政教育</w:t>
      </w:r>
      <w:proofErr w:type="gramEnd"/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单一化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：从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镉大米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事件的引入，到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修复与粮食安全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的讨论，将专业责任感内化于心。</w:t>
      </w:r>
    </w:p>
    <w:p w14:paraId="1A6A74C9" w14:textId="77777777" w:rsidR="005B4C54" w:rsidRPr="009C0CEA" w:rsidRDefault="005B4C54" w:rsidP="00A86464">
      <w:pPr>
        <w:spacing w:line="360" w:lineRule="auto"/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9C0CEA">
        <w:rPr>
          <w:rFonts w:ascii="Times New Roman" w:eastAsia="宋体" w:hAnsi="Times New Roman" w:cs="Times New Roman"/>
          <w:szCs w:val="21"/>
        </w:rPr>
        <w:lastRenderedPageBreak/>
        <w:t>通过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课前预习</w:t>
      </w:r>
      <w:r w:rsidRPr="009C0CEA">
        <w:rPr>
          <w:rFonts w:ascii="Times New Roman" w:eastAsia="宋体" w:hAnsi="Times New Roman" w:cs="Times New Roman"/>
          <w:szCs w:val="21"/>
        </w:rPr>
        <w:t>—</w:t>
      </w:r>
      <w:r w:rsidRPr="009C0CEA">
        <w:rPr>
          <w:rFonts w:ascii="Times New Roman" w:eastAsia="宋体" w:hAnsi="Times New Roman" w:cs="Times New Roman"/>
          <w:szCs w:val="21"/>
        </w:rPr>
        <w:t>课中探究（理论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仿真</w:t>
      </w:r>
      <w:r w:rsidRPr="009C0CEA">
        <w:rPr>
          <w:rFonts w:ascii="Times New Roman" w:eastAsia="宋体" w:hAnsi="Times New Roman" w:cs="Times New Roman"/>
          <w:szCs w:val="21"/>
        </w:rPr>
        <w:t>-</w:t>
      </w:r>
      <w:r w:rsidRPr="009C0CEA">
        <w:rPr>
          <w:rFonts w:ascii="Times New Roman" w:eastAsia="宋体" w:hAnsi="Times New Roman" w:cs="Times New Roman"/>
          <w:szCs w:val="21"/>
        </w:rPr>
        <w:t>研讨）</w:t>
      </w:r>
      <w:r w:rsidRPr="009C0CEA">
        <w:rPr>
          <w:rFonts w:ascii="Times New Roman" w:eastAsia="宋体" w:hAnsi="Times New Roman" w:cs="Times New Roman"/>
          <w:szCs w:val="21"/>
        </w:rPr>
        <w:t>—</w:t>
      </w:r>
      <w:r w:rsidRPr="009C0CEA">
        <w:rPr>
          <w:rFonts w:ascii="Times New Roman" w:eastAsia="宋体" w:hAnsi="Times New Roman" w:cs="Times New Roman"/>
          <w:szCs w:val="21"/>
        </w:rPr>
        <w:t>课后延伸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的完整教学链，学生不仅掌握了化学钝化的核心知识，更锻炼了工程方案设计与决策能力，同时增强了保护土壤环境的使命感，切实实现了</w:t>
      </w:r>
      <w:r w:rsidRPr="009C0CEA">
        <w:rPr>
          <w:rFonts w:ascii="Times New Roman" w:eastAsia="宋体" w:hAnsi="Times New Roman" w:cs="Times New Roman"/>
          <w:szCs w:val="21"/>
        </w:rPr>
        <w:t>“</w:t>
      </w:r>
      <w:r w:rsidRPr="009C0CEA">
        <w:rPr>
          <w:rFonts w:ascii="Times New Roman" w:eastAsia="宋体" w:hAnsi="Times New Roman" w:cs="Times New Roman"/>
          <w:szCs w:val="21"/>
        </w:rPr>
        <w:t>知识、能力、素养</w:t>
      </w:r>
      <w:r w:rsidRPr="009C0CEA">
        <w:rPr>
          <w:rFonts w:ascii="Times New Roman" w:eastAsia="宋体" w:hAnsi="Times New Roman" w:cs="Times New Roman"/>
          <w:szCs w:val="21"/>
        </w:rPr>
        <w:t>”</w:t>
      </w:r>
      <w:r w:rsidRPr="009C0CEA">
        <w:rPr>
          <w:rFonts w:ascii="Times New Roman" w:eastAsia="宋体" w:hAnsi="Times New Roman" w:cs="Times New Roman"/>
          <w:szCs w:val="21"/>
        </w:rPr>
        <w:t>三位一体的教学目标。</w:t>
      </w:r>
    </w:p>
    <w:p w14:paraId="010F1632" w14:textId="77777777" w:rsidR="005B4C54" w:rsidRPr="009C0CEA" w:rsidRDefault="005B4C54" w:rsidP="00415686">
      <w:pPr>
        <w:spacing w:line="360" w:lineRule="auto"/>
        <w:rPr>
          <w:rFonts w:ascii="宋体" w:eastAsia="宋体" w:hAnsi="宋体"/>
          <w:szCs w:val="21"/>
        </w:rPr>
      </w:pPr>
    </w:p>
    <w:p w14:paraId="5884545D" w14:textId="0FDA8325" w:rsidR="00762FF6" w:rsidRPr="009C0CEA" w:rsidRDefault="00762FF6" w:rsidP="00415686">
      <w:pPr>
        <w:spacing w:line="360" w:lineRule="auto"/>
        <w:rPr>
          <w:rFonts w:ascii="宋体" w:eastAsia="宋体" w:hAnsi="宋体"/>
          <w:szCs w:val="21"/>
        </w:rPr>
      </w:pPr>
    </w:p>
    <w:sectPr w:rsidR="00762FF6" w:rsidRPr="009C0CE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9E9C1" w14:textId="77777777" w:rsidR="00566F5B" w:rsidRDefault="00566F5B" w:rsidP="00461A94">
      <w:r>
        <w:separator/>
      </w:r>
    </w:p>
  </w:endnote>
  <w:endnote w:type="continuationSeparator" w:id="0">
    <w:p w14:paraId="5393E76A" w14:textId="77777777" w:rsidR="00566F5B" w:rsidRDefault="00566F5B" w:rsidP="00461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9627764"/>
      <w:docPartObj>
        <w:docPartGallery w:val="Page Numbers (Bottom of Page)"/>
        <w:docPartUnique/>
      </w:docPartObj>
    </w:sdtPr>
    <w:sdtEndPr/>
    <w:sdtContent>
      <w:p w14:paraId="7028703C" w14:textId="2FA12E29" w:rsidR="00461A94" w:rsidRDefault="00461A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A77B9A" w14:textId="77777777" w:rsidR="00461A94" w:rsidRDefault="00461A9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DA6B6" w14:textId="77777777" w:rsidR="00566F5B" w:rsidRDefault="00566F5B" w:rsidP="00461A94">
      <w:r>
        <w:separator/>
      </w:r>
    </w:p>
  </w:footnote>
  <w:footnote w:type="continuationSeparator" w:id="0">
    <w:p w14:paraId="4213B5DA" w14:textId="77777777" w:rsidR="00566F5B" w:rsidRDefault="00566F5B" w:rsidP="00461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6261"/>
    <w:multiLevelType w:val="hybridMultilevel"/>
    <w:tmpl w:val="1AF23EF0"/>
    <w:lvl w:ilvl="0" w:tplc="47EEF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314A7"/>
    <w:multiLevelType w:val="hybridMultilevel"/>
    <w:tmpl w:val="D23CBD1E"/>
    <w:lvl w:ilvl="0" w:tplc="0C1A9C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867DCB"/>
    <w:multiLevelType w:val="hybridMultilevel"/>
    <w:tmpl w:val="B400F124"/>
    <w:lvl w:ilvl="0" w:tplc="381CE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FC40897"/>
    <w:multiLevelType w:val="hybridMultilevel"/>
    <w:tmpl w:val="F3ACD194"/>
    <w:lvl w:ilvl="0" w:tplc="92C66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CC4"/>
    <w:rsid w:val="00011DFA"/>
    <w:rsid w:val="000736EB"/>
    <w:rsid w:val="000F2FE2"/>
    <w:rsid w:val="00130B96"/>
    <w:rsid w:val="00171062"/>
    <w:rsid w:val="001A72F2"/>
    <w:rsid w:val="002E5CC9"/>
    <w:rsid w:val="00362F28"/>
    <w:rsid w:val="00390229"/>
    <w:rsid w:val="00415686"/>
    <w:rsid w:val="0043499D"/>
    <w:rsid w:val="00457FD5"/>
    <w:rsid w:val="00461A94"/>
    <w:rsid w:val="004840D6"/>
    <w:rsid w:val="00504B97"/>
    <w:rsid w:val="00510F6F"/>
    <w:rsid w:val="00566F5B"/>
    <w:rsid w:val="005B4C54"/>
    <w:rsid w:val="00666E5D"/>
    <w:rsid w:val="0070507B"/>
    <w:rsid w:val="00711C59"/>
    <w:rsid w:val="007324C0"/>
    <w:rsid w:val="00762FF6"/>
    <w:rsid w:val="00784C30"/>
    <w:rsid w:val="007A04FA"/>
    <w:rsid w:val="00800643"/>
    <w:rsid w:val="00847A16"/>
    <w:rsid w:val="0085161C"/>
    <w:rsid w:val="009336E2"/>
    <w:rsid w:val="009C0CEA"/>
    <w:rsid w:val="00A2202C"/>
    <w:rsid w:val="00A44CC4"/>
    <w:rsid w:val="00A86464"/>
    <w:rsid w:val="00AA4347"/>
    <w:rsid w:val="00AC311D"/>
    <w:rsid w:val="00B41220"/>
    <w:rsid w:val="00B6300A"/>
    <w:rsid w:val="00C61046"/>
    <w:rsid w:val="00C87405"/>
    <w:rsid w:val="00CB3AB2"/>
    <w:rsid w:val="00D03C95"/>
    <w:rsid w:val="00D42D9D"/>
    <w:rsid w:val="00DA26CF"/>
    <w:rsid w:val="00DB2DD1"/>
    <w:rsid w:val="00DD7BEF"/>
    <w:rsid w:val="00DE5E60"/>
    <w:rsid w:val="00E77A12"/>
    <w:rsid w:val="00ED029E"/>
    <w:rsid w:val="00ED54B1"/>
    <w:rsid w:val="00EE28DD"/>
    <w:rsid w:val="00F0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124106"/>
  <w15:chartTrackingRefBased/>
  <w15:docId w15:val="{8BA57462-B400-4B0C-9A76-98AD36F29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A1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61A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61A9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61A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61A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692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</dc:creator>
  <cp:keywords/>
  <dc:description/>
  <cp:lastModifiedBy>di</cp:lastModifiedBy>
  <cp:revision>56</cp:revision>
  <dcterms:created xsi:type="dcterms:W3CDTF">2026-05-08T06:18:00Z</dcterms:created>
  <dcterms:modified xsi:type="dcterms:W3CDTF">2026-05-08T11:34:00Z</dcterms:modified>
</cp:coreProperties>
</file>